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620" w:rsidRPr="00445EE2" w:rsidRDefault="005B3620" w:rsidP="005B3620">
      <w:pPr>
        <w:rPr>
          <w:b/>
          <w:color w:val="808080" w:themeColor="background1" w:themeShade="80"/>
        </w:rPr>
      </w:pPr>
      <w:bookmarkStart w:id="0" w:name="_GoBack"/>
      <w:bookmarkEnd w:id="0"/>
      <w:r>
        <w:rPr>
          <w:b/>
        </w:rPr>
        <w:t>ELA</w:t>
      </w:r>
      <w:r w:rsidRPr="00DD4B65">
        <w:rPr>
          <w:b/>
        </w:rPr>
        <w:t xml:space="preserve"> COMPETENCIES </w:t>
      </w:r>
    </w:p>
    <w:p w:rsidR="005B3620" w:rsidRPr="005B3620" w:rsidRDefault="005B3620">
      <w:pPr>
        <w:rPr>
          <w:color w:val="808080" w:themeColor="background1" w:themeShade="80"/>
        </w:rPr>
      </w:pPr>
    </w:p>
    <w:p w:rsidR="00437D5B" w:rsidRPr="00445EE2" w:rsidRDefault="005B3620">
      <w:pPr>
        <w:rPr>
          <w:b/>
          <w:color w:val="808080" w:themeColor="background1" w:themeShade="80"/>
        </w:rPr>
      </w:pPr>
      <w:r>
        <w:rPr>
          <w:b/>
          <w:color w:val="808080" w:themeColor="background1" w:themeShade="80"/>
        </w:rPr>
        <w:t>6/29</w:t>
      </w:r>
      <w:r w:rsidR="00DD4B65" w:rsidRPr="00445EE2">
        <w:rPr>
          <w:b/>
          <w:color w:val="808080" w:themeColor="background1" w:themeShade="80"/>
        </w:rPr>
        <w:t>/</w:t>
      </w:r>
      <w:r>
        <w:rPr>
          <w:b/>
          <w:color w:val="808080" w:themeColor="background1" w:themeShade="80"/>
        </w:rPr>
        <w:t>11</w:t>
      </w:r>
    </w:p>
    <w:p w:rsidR="00437D5B" w:rsidRPr="00445EE2" w:rsidRDefault="00437D5B">
      <w:pPr>
        <w:rPr>
          <w:b/>
          <w:color w:val="808080" w:themeColor="background1" w:themeShade="80"/>
        </w:rPr>
      </w:pPr>
    </w:p>
    <w:p w:rsidR="00437D5B" w:rsidRPr="00445EE2" w:rsidRDefault="00437D5B">
      <w:pPr>
        <w:rPr>
          <w:b/>
          <w:color w:val="808080" w:themeColor="background1" w:themeShade="80"/>
        </w:rPr>
      </w:pPr>
    </w:p>
    <w:p w:rsidR="00437D5B" w:rsidRPr="00445EE2" w:rsidRDefault="00437D5B" w:rsidP="00437D5B">
      <w:pPr>
        <w:rPr>
          <w:b/>
        </w:rPr>
      </w:pPr>
      <w:r w:rsidRPr="00445EE2">
        <w:rPr>
          <w:b/>
        </w:rPr>
        <w:t>INVESTIGATE</w:t>
      </w:r>
    </w:p>
    <w:p w:rsidR="00437D5B" w:rsidRPr="00445EE2" w:rsidRDefault="00437D5B" w:rsidP="00437D5B">
      <w:pPr>
        <w:rPr>
          <w:i/>
        </w:rPr>
      </w:pPr>
      <w:r w:rsidRPr="00445EE2">
        <w:rPr>
          <w:i/>
        </w:rPr>
        <w:t xml:space="preserve">Ask a question, formulate a </w:t>
      </w:r>
      <w:r w:rsidR="00E70FDA" w:rsidRPr="00445EE2">
        <w:rPr>
          <w:i/>
        </w:rPr>
        <w:t>thesis</w:t>
      </w:r>
      <w:r w:rsidR="00445EE2" w:rsidRPr="00445EE2">
        <w:rPr>
          <w:i/>
        </w:rPr>
        <w:t>, design a strategy to answer the question</w:t>
      </w:r>
      <w:r w:rsidRPr="00445EE2">
        <w:rPr>
          <w:i/>
        </w:rPr>
        <w:t xml:space="preserve">, and gather </w:t>
      </w:r>
      <w:r w:rsidR="00801DCD" w:rsidRPr="00445EE2">
        <w:rPr>
          <w:i/>
        </w:rPr>
        <w:t>the information necessary</w:t>
      </w:r>
      <w:r w:rsidRPr="00445EE2">
        <w:rPr>
          <w:i/>
        </w:rPr>
        <w:t xml:space="preserve"> to complete the inquiry.</w:t>
      </w:r>
    </w:p>
    <w:p w:rsidR="00437D5B" w:rsidRPr="00445EE2" w:rsidRDefault="00437D5B" w:rsidP="00437D5B"/>
    <w:p w:rsidR="00754AED" w:rsidRPr="00BA20D3" w:rsidRDefault="00437D5B" w:rsidP="00437D5B">
      <w:pPr>
        <w:pStyle w:val="ListParagraph"/>
        <w:numPr>
          <w:ilvl w:val="1"/>
          <w:numId w:val="1"/>
        </w:numPr>
        <w:ind w:left="1080"/>
        <w:rPr>
          <w:sz w:val="22"/>
        </w:rPr>
      </w:pPr>
      <w:r w:rsidRPr="00BA20D3">
        <w:rPr>
          <w:sz w:val="22"/>
        </w:rPr>
        <w:t>Emerging competency is revealed when students:</w:t>
      </w:r>
    </w:p>
    <w:p w:rsidR="00437D5B" w:rsidRPr="00BA20D3" w:rsidRDefault="00754AED" w:rsidP="002235D9">
      <w:pPr>
        <w:pStyle w:val="ListParagraph"/>
        <w:numPr>
          <w:ilvl w:val="1"/>
          <w:numId w:val="10"/>
        </w:numPr>
        <w:rPr>
          <w:sz w:val="22"/>
        </w:rPr>
      </w:pPr>
      <w:r w:rsidRPr="00BA20D3">
        <w:rPr>
          <w:sz w:val="22"/>
        </w:rPr>
        <w:t>In reading texts:</w:t>
      </w:r>
    </w:p>
    <w:p w:rsidR="00445EE2" w:rsidRPr="00BA20D3" w:rsidRDefault="00437D5B" w:rsidP="00754AED">
      <w:pPr>
        <w:pStyle w:val="ListParagraph"/>
        <w:numPr>
          <w:ilvl w:val="2"/>
          <w:numId w:val="1"/>
        </w:numPr>
        <w:rPr>
          <w:sz w:val="22"/>
        </w:rPr>
      </w:pPr>
      <w:r w:rsidRPr="00BA20D3">
        <w:rPr>
          <w:sz w:val="22"/>
        </w:rPr>
        <w:t xml:space="preserve">Demonstrate curiosity about </w:t>
      </w:r>
      <w:r w:rsidR="00445EE2" w:rsidRPr="00BA20D3">
        <w:rPr>
          <w:sz w:val="22"/>
        </w:rPr>
        <w:t>language, literature, and other media</w:t>
      </w:r>
    </w:p>
    <w:p w:rsidR="00CD54A5" w:rsidRPr="00BA20D3" w:rsidRDefault="00445EE2" w:rsidP="009E0365">
      <w:pPr>
        <w:pStyle w:val="ListParagraph"/>
        <w:numPr>
          <w:ilvl w:val="2"/>
          <w:numId w:val="1"/>
        </w:numPr>
        <w:rPr>
          <w:sz w:val="22"/>
        </w:rPr>
      </w:pPr>
      <w:r w:rsidRPr="00BA20D3">
        <w:rPr>
          <w:sz w:val="22"/>
        </w:rPr>
        <w:t xml:space="preserve">Read and listen for a </w:t>
      </w:r>
      <w:r w:rsidR="007823D2" w:rsidRPr="00BA20D3">
        <w:rPr>
          <w:sz w:val="22"/>
        </w:rPr>
        <w:t>self-conscious</w:t>
      </w:r>
      <w:r w:rsidRPr="00BA20D3">
        <w:rPr>
          <w:sz w:val="22"/>
        </w:rPr>
        <w:t xml:space="preserve"> </w:t>
      </w:r>
      <w:r w:rsidR="007823D2" w:rsidRPr="00BA20D3">
        <w:rPr>
          <w:sz w:val="22"/>
        </w:rPr>
        <w:t xml:space="preserve">personal </w:t>
      </w:r>
      <w:r w:rsidRPr="00BA20D3">
        <w:rPr>
          <w:sz w:val="22"/>
        </w:rPr>
        <w:t>purpose</w:t>
      </w:r>
      <w:r w:rsidR="007823D2" w:rsidRPr="00BA20D3">
        <w:rPr>
          <w:sz w:val="22"/>
        </w:rPr>
        <w:t xml:space="preserve"> or real-world demand</w:t>
      </w:r>
      <w:r w:rsidRPr="00BA20D3">
        <w:rPr>
          <w:sz w:val="22"/>
        </w:rPr>
        <w:t>, adjusting as necessary to meet that purpose</w:t>
      </w:r>
    </w:p>
    <w:p w:rsidR="00754AED" w:rsidRPr="00BA20D3" w:rsidRDefault="00CD54A5" w:rsidP="009E0365">
      <w:pPr>
        <w:pStyle w:val="ListParagraph"/>
        <w:numPr>
          <w:ilvl w:val="2"/>
          <w:numId w:val="1"/>
        </w:numPr>
        <w:rPr>
          <w:sz w:val="22"/>
        </w:rPr>
      </w:pPr>
      <w:r w:rsidRPr="00BA20D3">
        <w:rPr>
          <w:sz w:val="22"/>
        </w:rPr>
        <w:t>Read purposefully, probing beneath the surface for information and ideas within a text</w:t>
      </w:r>
    </w:p>
    <w:p w:rsidR="002B0118" w:rsidRPr="00BA20D3" w:rsidRDefault="00754AED" w:rsidP="007823D2">
      <w:pPr>
        <w:pStyle w:val="ListParagraph"/>
        <w:numPr>
          <w:ilvl w:val="2"/>
          <w:numId w:val="1"/>
        </w:numPr>
        <w:rPr>
          <w:sz w:val="22"/>
        </w:rPr>
      </w:pPr>
      <w:r w:rsidRPr="00BA20D3">
        <w:rPr>
          <w:rFonts w:cs="Times New Roman"/>
          <w:sz w:val="22"/>
        </w:rPr>
        <w:t>Use reference tools, an understanding of word parts and word origins, and context clues to determine or clarify the meaning of unfamiliar words</w:t>
      </w:r>
    </w:p>
    <w:p w:rsidR="00754AED" w:rsidRPr="00BA20D3" w:rsidRDefault="002B0118" w:rsidP="009E0365">
      <w:pPr>
        <w:pStyle w:val="ListParagraph"/>
        <w:numPr>
          <w:ilvl w:val="2"/>
          <w:numId w:val="1"/>
        </w:numPr>
        <w:rPr>
          <w:sz w:val="22"/>
        </w:rPr>
      </w:pPr>
      <w:r w:rsidRPr="00BA20D3">
        <w:rPr>
          <w:sz w:val="22"/>
        </w:rPr>
        <w:t>“</w:t>
      </w:r>
      <w:r w:rsidRPr="00BA20D3">
        <w:rPr>
          <w:rFonts w:cs="Helvetica"/>
          <w:sz w:val="22"/>
          <w:szCs w:val="16"/>
        </w:rPr>
        <w:t>Read closely to determine what the text says explicitly and to make logical inferences from it”  (R 1)</w:t>
      </w:r>
    </w:p>
    <w:p w:rsidR="009E0365" w:rsidRPr="00BA20D3" w:rsidRDefault="00754AED" w:rsidP="002235D9">
      <w:pPr>
        <w:pStyle w:val="ListParagraph"/>
        <w:numPr>
          <w:ilvl w:val="1"/>
          <w:numId w:val="11"/>
        </w:numPr>
        <w:rPr>
          <w:sz w:val="22"/>
        </w:rPr>
      </w:pPr>
      <w:r w:rsidRPr="00BA20D3">
        <w:rPr>
          <w:rFonts w:cs="Helvetica"/>
          <w:sz w:val="22"/>
          <w:szCs w:val="16"/>
        </w:rPr>
        <w:t>In research projects:</w:t>
      </w:r>
    </w:p>
    <w:p w:rsidR="009E0365" w:rsidRPr="00BA20D3" w:rsidRDefault="009E0365" w:rsidP="009E036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BA20D3">
        <w:rPr>
          <w:rFonts w:cs="Helvetica"/>
          <w:sz w:val="22"/>
          <w:szCs w:val="16"/>
        </w:rPr>
        <w:t>“Conduct short as well as more sustained research projects based on focused questions, demonstrating understanding of the subject under investigation”(W 7)</w:t>
      </w:r>
    </w:p>
    <w:p w:rsidR="009E0365" w:rsidRPr="00BA20D3" w:rsidRDefault="009E0365" w:rsidP="009E036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BA20D3">
        <w:rPr>
          <w:rFonts w:cs="Helvetica"/>
          <w:sz w:val="22"/>
          <w:szCs w:val="16"/>
        </w:rPr>
        <w:t>“Gather relevant information from multiple print and digital sources, assess the credibility and accuracy of each source, and integrate the information while avoiding plagiarism” (W 8)</w:t>
      </w:r>
    </w:p>
    <w:p w:rsidR="00754AED" w:rsidRPr="00BA20D3" w:rsidRDefault="00040BC0" w:rsidP="00754AE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BA20D3">
        <w:rPr>
          <w:rFonts w:cs="Helvetica"/>
          <w:sz w:val="22"/>
          <w:szCs w:val="16"/>
        </w:rPr>
        <w:t>Draw evidence from literary or informational texts to support analysis, reflection, and research. (W 9)</w:t>
      </w:r>
    </w:p>
    <w:p w:rsidR="00F023C1" w:rsidRPr="00BA20D3" w:rsidRDefault="00384759" w:rsidP="00754AE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BA20D3">
        <w:rPr>
          <w:sz w:val="22"/>
        </w:rPr>
        <w:t xml:space="preserve">Make and defend choices about which sources to consult, which to </w:t>
      </w:r>
      <w:r w:rsidR="00754AED" w:rsidRPr="00BA20D3">
        <w:rPr>
          <w:sz w:val="22"/>
        </w:rPr>
        <w:t>emphasize</w:t>
      </w:r>
      <w:r w:rsidRPr="00BA20D3">
        <w:rPr>
          <w:sz w:val="22"/>
        </w:rPr>
        <w:t>, and which to ignore, in the course of a research project</w:t>
      </w:r>
    </w:p>
    <w:p w:rsidR="00040920" w:rsidRPr="00BA20D3" w:rsidRDefault="00F023C1" w:rsidP="00754AED">
      <w:pPr>
        <w:pStyle w:val="ListParagraph"/>
        <w:numPr>
          <w:ilvl w:val="2"/>
          <w:numId w:val="1"/>
        </w:numPr>
        <w:rPr>
          <w:sz w:val="22"/>
        </w:rPr>
      </w:pPr>
      <w:r w:rsidRPr="00BA20D3">
        <w:rPr>
          <w:sz w:val="22"/>
        </w:rPr>
        <w:t xml:space="preserve">Organize </w:t>
      </w:r>
      <w:r w:rsidR="00754AED" w:rsidRPr="00BA20D3">
        <w:rPr>
          <w:sz w:val="22"/>
        </w:rPr>
        <w:t xml:space="preserve">the </w:t>
      </w:r>
      <w:r w:rsidRPr="00BA20D3">
        <w:rPr>
          <w:sz w:val="22"/>
        </w:rPr>
        <w:t>information collect, to facilitate perceiving patterns and, therefore, drawing conclusions</w:t>
      </w:r>
    </w:p>
    <w:p w:rsidR="00754AED" w:rsidRPr="00BA20D3" w:rsidRDefault="00040920" w:rsidP="00754AED">
      <w:pPr>
        <w:pStyle w:val="ListParagraph"/>
        <w:numPr>
          <w:ilvl w:val="2"/>
          <w:numId w:val="1"/>
        </w:numPr>
        <w:rPr>
          <w:sz w:val="22"/>
        </w:rPr>
      </w:pPr>
      <w:r w:rsidRPr="00BA20D3">
        <w:rPr>
          <w:sz w:val="22"/>
        </w:rPr>
        <w:t>Develop firm conclusions only after consulting an appropriate range and number of sources</w:t>
      </w:r>
    </w:p>
    <w:p w:rsidR="00754AED" w:rsidRPr="00BA20D3" w:rsidRDefault="00F11E13" w:rsidP="00754AED">
      <w:pPr>
        <w:pStyle w:val="ListParagraph"/>
        <w:numPr>
          <w:ilvl w:val="2"/>
          <w:numId w:val="1"/>
        </w:numPr>
        <w:rPr>
          <w:sz w:val="22"/>
        </w:rPr>
      </w:pPr>
      <w:r w:rsidRPr="00BA20D3">
        <w:rPr>
          <w:rFonts w:cs="Times New Roman"/>
          <w:sz w:val="22"/>
        </w:rPr>
        <w:t xml:space="preserve">Identify the basic information needed to understand an </w:t>
      </w:r>
      <w:r w:rsidR="00445EE2" w:rsidRPr="00BA20D3">
        <w:rPr>
          <w:rFonts w:cs="Times New Roman"/>
          <w:sz w:val="22"/>
        </w:rPr>
        <w:t>issue of interest or importance, then</w:t>
      </w:r>
      <w:r w:rsidRPr="00BA20D3">
        <w:rPr>
          <w:rFonts w:cs="Times New Roman"/>
          <w:sz w:val="22"/>
        </w:rPr>
        <w:t xml:space="preserve"> seek information to better understand </w:t>
      </w:r>
      <w:r w:rsidR="00385763" w:rsidRPr="00BA20D3">
        <w:rPr>
          <w:rFonts w:cs="Times New Roman"/>
          <w:sz w:val="22"/>
        </w:rPr>
        <w:t>it</w:t>
      </w:r>
    </w:p>
    <w:p w:rsidR="00437D5B" w:rsidRPr="00BA20D3" w:rsidRDefault="00387812" w:rsidP="00754AED">
      <w:pPr>
        <w:pStyle w:val="ListParagraph"/>
        <w:numPr>
          <w:ilvl w:val="2"/>
          <w:numId w:val="1"/>
        </w:numPr>
        <w:rPr>
          <w:sz w:val="22"/>
        </w:rPr>
      </w:pPr>
      <w:r w:rsidRPr="00BA20D3">
        <w:rPr>
          <w:sz w:val="22"/>
        </w:rPr>
        <w:t>Draft, test, and refine</w:t>
      </w:r>
      <w:r w:rsidR="00040920" w:rsidRPr="00BA20D3">
        <w:rPr>
          <w:sz w:val="22"/>
        </w:rPr>
        <w:t xml:space="preserve"> a thesis over the course of a research project</w:t>
      </w:r>
    </w:p>
    <w:p w:rsidR="00437D5B" w:rsidRPr="00BA20D3" w:rsidRDefault="00437D5B" w:rsidP="00754AED">
      <w:pPr>
        <w:pStyle w:val="ListParagraph"/>
        <w:numPr>
          <w:ilvl w:val="2"/>
          <w:numId w:val="1"/>
        </w:numPr>
        <w:rPr>
          <w:sz w:val="22"/>
        </w:rPr>
      </w:pPr>
      <w:r w:rsidRPr="00BA20D3">
        <w:rPr>
          <w:sz w:val="22"/>
        </w:rPr>
        <w:t>Locate valid, useful, and up-to-date references to support inquiry</w:t>
      </w:r>
    </w:p>
    <w:p w:rsidR="00437D5B" w:rsidRPr="00BA20D3" w:rsidRDefault="00437D5B" w:rsidP="00437D5B">
      <w:pPr>
        <w:pStyle w:val="ListParagraph"/>
        <w:ind w:left="1800"/>
        <w:rPr>
          <w:color w:val="808080" w:themeColor="background1" w:themeShade="80"/>
          <w:sz w:val="22"/>
        </w:rPr>
      </w:pPr>
    </w:p>
    <w:p w:rsidR="00437D5B" w:rsidRPr="00445EE2" w:rsidRDefault="00437D5B" w:rsidP="00437D5B">
      <w:pPr>
        <w:rPr>
          <w:color w:val="808080" w:themeColor="background1" w:themeShade="80"/>
        </w:rPr>
      </w:pPr>
    </w:p>
    <w:p w:rsidR="0075677D" w:rsidRPr="00754AED" w:rsidRDefault="002235D9" w:rsidP="0075677D">
      <w:pPr>
        <w:rPr>
          <w:b/>
        </w:rPr>
      </w:pPr>
      <w:r>
        <w:rPr>
          <w:b/>
        </w:rPr>
        <w:br w:type="page"/>
      </w:r>
      <w:r w:rsidR="0075677D" w:rsidRPr="00754AED">
        <w:rPr>
          <w:b/>
        </w:rPr>
        <w:lastRenderedPageBreak/>
        <w:t>DEVELOP MODELS, INTERPRETATIONS &amp; EXPLANATIONS</w:t>
      </w:r>
    </w:p>
    <w:p w:rsidR="0075677D" w:rsidRPr="007823D2" w:rsidRDefault="0075677D" w:rsidP="0075677D">
      <w:pPr>
        <w:rPr>
          <w:i/>
        </w:rPr>
      </w:pPr>
      <w:r w:rsidRPr="007823D2">
        <w:rPr>
          <w:i/>
        </w:rPr>
        <w:t>Analyze</w:t>
      </w:r>
      <w:r w:rsidR="007823D2">
        <w:rPr>
          <w:i/>
        </w:rPr>
        <w:t xml:space="preserve"> and reflect upon</w:t>
      </w:r>
      <w:r w:rsidRPr="007823D2">
        <w:rPr>
          <w:i/>
        </w:rPr>
        <w:t xml:space="preserve"> </w:t>
      </w:r>
      <w:r w:rsidR="00385763" w:rsidRPr="007823D2">
        <w:rPr>
          <w:i/>
        </w:rPr>
        <w:t xml:space="preserve">texts </w:t>
      </w:r>
      <w:r w:rsidR="007823D2">
        <w:rPr>
          <w:i/>
        </w:rPr>
        <w:t>of all kinds</w:t>
      </w:r>
      <w:r w:rsidRPr="007823D2">
        <w:rPr>
          <w:i/>
        </w:rPr>
        <w:t xml:space="preserve">, </w:t>
      </w:r>
      <w:r w:rsidR="007823D2">
        <w:rPr>
          <w:i/>
        </w:rPr>
        <w:t xml:space="preserve">in order to develop helpful ways of understanding the world we live in and the people </w:t>
      </w:r>
      <w:r w:rsidR="00C13004">
        <w:rPr>
          <w:i/>
        </w:rPr>
        <w:t>in it</w:t>
      </w:r>
      <w:r w:rsidR="007823D2">
        <w:rPr>
          <w:i/>
        </w:rPr>
        <w:t>.</w:t>
      </w:r>
    </w:p>
    <w:p w:rsidR="0075677D" w:rsidRPr="00445EE2" w:rsidRDefault="0075677D" w:rsidP="0075677D">
      <w:pPr>
        <w:rPr>
          <w:i/>
          <w:color w:val="808080" w:themeColor="background1" w:themeShade="80"/>
        </w:rPr>
      </w:pPr>
    </w:p>
    <w:p w:rsidR="0075677D" w:rsidRPr="00BA20D3" w:rsidRDefault="0075677D" w:rsidP="0075677D">
      <w:pPr>
        <w:pStyle w:val="ListParagraph"/>
        <w:numPr>
          <w:ilvl w:val="1"/>
          <w:numId w:val="1"/>
        </w:numPr>
        <w:ind w:left="1080"/>
        <w:rPr>
          <w:sz w:val="22"/>
        </w:rPr>
      </w:pPr>
      <w:r w:rsidRPr="00BA20D3">
        <w:rPr>
          <w:sz w:val="22"/>
        </w:rPr>
        <w:t>Emerging competency is revealed when students:</w:t>
      </w:r>
    </w:p>
    <w:p w:rsidR="007823D2" w:rsidRPr="00BA20D3" w:rsidRDefault="007823D2" w:rsidP="007823D2">
      <w:pPr>
        <w:pStyle w:val="ListParagraph"/>
        <w:numPr>
          <w:ilvl w:val="2"/>
          <w:numId w:val="1"/>
        </w:numPr>
        <w:rPr>
          <w:sz w:val="22"/>
        </w:rPr>
      </w:pPr>
      <w:r w:rsidRPr="00BA20D3">
        <w:rPr>
          <w:sz w:val="22"/>
        </w:rPr>
        <w:t>Infer the main idea(s) of a text and consider how those ideas fit with their prior experience and current views</w:t>
      </w:r>
    </w:p>
    <w:p w:rsidR="007823D2" w:rsidRPr="00BA20D3" w:rsidRDefault="007823D2" w:rsidP="007823D2">
      <w:pPr>
        <w:pStyle w:val="ListParagraph"/>
        <w:numPr>
          <w:ilvl w:val="2"/>
          <w:numId w:val="1"/>
        </w:numPr>
        <w:rPr>
          <w:sz w:val="22"/>
        </w:rPr>
      </w:pPr>
      <w:r w:rsidRPr="00BA20D3">
        <w:rPr>
          <w:sz w:val="22"/>
        </w:rPr>
        <w:t xml:space="preserve">Enhance an understanding of the text by connecting it to personal experience, world events, or other texts </w:t>
      </w:r>
    </w:p>
    <w:p w:rsidR="007823D2" w:rsidRPr="00BA20D3" w:rsidRDefault="007823D2" w:rsidP="007823D2">
      <w:pPr>
        <w:pStyle w:val="ListParagraph"/>
        <w:numPr>
          <w:ilvl w:val="2"/>
          <w:numId w:val="1"/>
        </w:numPr>
        <w:rPr>
          <w:sz w:val="22"/>
        </w:rPr>
      </w:pPr>
      <w:r w:rsidRPr="00BA20D3">
        <w:rPr>
          <w:sz w:val="22"/>
        </w:rPr>
        <w:t xml:space="preserve">Identify and detail the relationships between characters, settings, and/or themes in a text, highlighting how changes in one of those elements are likely to influence the others </w:t>
      </w:r>
    </w:p>
    <w:p w:rsidR="00CD54A5" w:rsidRPr="00BA20D3" w:rsidRDefault="007823D2" w:rsidP="0075677D">
      <w:pPr>
        <w:pStyle w:val="ListParagraph"/>
        <w:numPr>
          <w:ilvl w:val="2"/>
          <w:numId w:val="1"/>
        </w:numPr>
        <w:rPr>
          <w:sz w:val="22"/>
        </w:rPr>
      </w:pPr>
      <w:r w:rsidRPr="00BA20D3">
        <w:rPr>
          <w:sz w:val="22"/>
        </w:rPr>
        <w:t>Use text an</w:t>
      </w:r>
      <w:r w:rsidR="00BA20D3">
        <w:rPr>
          <w:sz w:val="22"/>
        </w:rPr>
        <w:t>d their experience in the world</w:t>
      </w:r>
      <w:r w:rsidRPr="00BA20D3">
        <w:rPr>
          <w:sz w:val="22"/>
        </w:rPr>
        <w:t xml:space="preserve"> to make increasing sense of human motivation, action, and relationships</w:t>
      </w:r>
    </w:p>
    <w:p w:rsidR="00CD54A5" w:rsidRPr="00BA20D3" w:rsidRDefault="00BA20D3" w:rsidP="00CD54A5">
      <w:pPr>
        <w:pStyle w:val="ListParagraph"/>
        <w:numPr>
          <w:ilvl w:val="2"/>
          <w:numId w:val="1"/>
        </w:numPr>
        <w:rPr>
          <w:sz w:val="22"/>
        </w:rPr>
      </w:pPr>
      <w:r>
        <w:rPr>
          <w:sz w:val="22"/>
        </w:rPr>
        <w:t>D</w:t>
      </w:r>
      <w:r w:rsidR="00CD54A5" w:rsidRPr="00BA20D3">
        <w:rPr>
          <w:sz w:val="22"/>
        </w:rPr>
        <w:t>raw ever-richer conclusions by integrating the understanding gained from multiple texts, as well as by connecting the texts with personal experience.</w:t>
      </w:r>
    </w:p>
    <w:p w:rsidR="00844F5A" w:rsidRPr="00BA20D3" w:rsidRDefault="007823D2" w:rsidP="009E036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BA20D3">
        <w:rPr>
          <w:rFonts w:cs="Helvetica"/>
          <w:sz w:val="22"/>
          <w:szCs w:val="16"/>
        </w:rPr>
        <w:t xml:space="preserve"> </w:t>
      </w:r>
      <w:r w:rsidR="009E0365" w:rsidRPr="00BA20D3">
        <w:rPr>
          <w:rFonts w:cs="Helvetica"/>
          <w:sz w:val="22"/>
          <w:szCs w:val="16"/>
        </w:rPr>
        <w:t>“Integrate and evaluate content presented in diverse formats and media, including visually and quantitatively, as well as in words.” (R 7)</w:t>
      </w:r>
    </w:p>
    <w:p w:rsidR="009E0365" w:rsidRPr="00BA20D3" w:rsidRDefault="00844F5A" w:rsidP="00754AE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szCs w:val="16"/>
        </w:rPr>
      </w:pPr>
      <w:r w:rsidRPr="00BA20D3">
        <w:rPr>
          <w:rFonts w:ascii="Cambria" w:hAnsi="Cambria" w:cs="Helvetica"/>
          <w:sz w:val="22"/>
          <w:szCs w:val="16"/>
        </w:rPr>
        <w:t>Integrate and evaluate information presented in diverse media and formats, including visually, quantitatively, and orally. (SL 2)</w:t>
      </w:r>
    </w:p>
    <w:p w:rsidR="00754AED" w:rsidRPr="00BA20D3" w:rsidRDefault="00754AED" w:rsidP="00754AED">
      <w:pPr>
        <w:pStyle w:val="ListParagraph"/>
        <w:numPr>
          <w:ilvl w:val="2"/>
          <w:numId w:val="1"/>
        </w:numPr>
        <w:rPr>
          <w:sz w:val="22"/>
        </w:rPr>
      </w:pPr>
      <w:r w:rsidRPr="00BA20D3">
        <w:rPr>
          <w:sz w:val="22"/>
        </w:rPr>
        <w:t>Identify alternative interpretations of a text, making and defending decisions on which is best</w:t>
      </w:r>
    </w:p>
    <w:p w:rsidR="00754AED" w:rsidRPr="00BA20D3" w:rsidRDefault="0075677D" w:rsidP="00754AED">
      <w:pPr>
        <w:pStyle w:val="ListParagraph"/>
        <w:numPr>
          <w:ilvl w:val="2"/>
          <w:numId w:val="1"/>
        </w:numPr>
        <w:rPr>
          <w:sz w:val="22"/>
        </w:rPr>
      </w:pPr>
      <w:r w:rsidRPr="00BA20D3">
        <w:rPr>
          <w:sz w:val="22"/>
        </w:rPr>
        <w:t xml:space="preserve">Identify </w:t>
      </w:r>
      <w:r w:rsidR="00C367CD" w:rsidRPr="00BA20D3">
        <w:rPr>
          <w:sz w:val="22"/>
        </w:rPr>
        <w:t xml:space="preserve">the usefulness and limitations of </w:t>
      </w:r>
      <w:r w:rsidR="00754AED" w:rsidRPr="00BA20D3">
        <w:rPr>
          <w:sz w:val="22"/>
        </w:rPr>
        <w:t xml:space="preserve">various literary theories in analyzing literature </w:t>
      </w:r>
    </w:p>
    <w:p w:rsidR="0075677D" w:rsidRPr="00BA20D3" w:rsidRDefault="0075677D" w:rsidP="0075677D">
      <w:pPr>
        <w:pStyle w:val="ListParagraph"/>
        <w:numPr>
          <w:ilvl w:val="2"/>
          <w:numId w:val="1"/>
        </w:numPr>
        <w:rPr>
          <w:sz w:val="22"/>
        </w:rPr>
      </w:pPr>
      <w:r w:rsidRPr="00BA20D3">
        <w:rPr>
          <w:sz w:val="22"/>
        </w:rPr>
        <w:t>Integrate new information and ideas into existing mental frameworks, making adjustments to understanding, as required</w:t>
      </w:r>
    </w:p>
    <w:p w:rsidR="009E0365" w:rsidRPr="009E0365" w:rsidRDefault="0075677D" w:rsidP="0075677D">
      <w:pPr>
        <w:rPr>
          <w:b/>
        </w:rPr>
      </w:pPr>
      <w:r w:rsidRPr="00BA20D3">
        <w:rPr>
          <w:b/>
          <w:color w:val="808080" w:themeColor="background1" w:themeShade="80"/>
          <w:sz w:val="22"/>
        </w:rPr>
        <w:br w:type="page"/>
      </w:r>
      <w:r w:rsidRPr="009E0365">
        <w:rPr>
          <w:b/>
        </w:rPr>
        <w:t>CONSTRUCT SOUND ARGUMENTS</w:t>
      </w:r>
    </w:p>
    <w:p w:rsidR="009E0365" w:rsidRPr="009E0365" w:rsidRDefault="009E0365" w:rsidP="009E03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i/>
          <w:color w:val="141413"/>
          <w:szCs w:val="19"/>
        </w:rPr>
      </w:pPr>
      <w:r w:rsidRPr="009E0365">
        <w:rPr>
          <w:rFonts w:cs="Helvetica"/>
          <w:i/>
          <w:color w:val="141413"/>
          <w:szCs w:val="19"/>
        </w:rPr>
        <w:t>Develop a viable, logical argument and defend it with sufficient</w:t>
      </w:r>
      <w:r>
        <w:rPr>
          <w:rFonts w:cs="Helvetica"/>
          <w:i/>
          <w:color w:val="141413"/>
          <w:szCs w:val="19"/>
        </w:rPr>
        <w:t>,</w:t>
      </w:r>
      <w:r w:rsidRPr="009E0365">
        <w:rPr>
          <w:rFonts w:cs="Helvetica"/>
          <w:i/>
          <w:color w:val="141413"/>
          <w:szCs w:val="19"/>
        </w:rPr>
        <w:t xml:space="preserve"> powerful evidence from texts and other media.</w:t>
      </w:r>
    </w:p>
    <w:p w:rsidR="0075677D" w:rsidRPr="00445EE2" w:rsidRDefault="0075677D" w:rsidP="0075677D">
      <w:pPr>
        <w:rPr>
          <w:i/>
          <w:color w:val="808080" w:themeColor="background1" w:themeShade="80"/>
        </w:rPr>
      </w:pPr>
    </w:p>
    <w:p w:rsidR="0075677D" w:rsidRPr="00BA20D3" w:rsidRDefault="0075677D" w:rsidP="0075677D">
      <w:pPr>
        <w:pStyle w:val="ListParagraph"/>
        <w:numPr>
          <w:ilvl w:val="1"/>
          <w:numId w:val="1"/>
        </w:numPr>
        <w:ind w:left="1080"/>
        <w:rPr>
          <w:sz w:val="22"/>
        </w:rPr>
      </w:pPr>
      <w:r w:rsidRPr="00BA20D3">
        <w:rPr>
          <w:sz w:val="22"/>
        </w:rPr>
        <w:t>Emerging competency is revealed when students:</w:t>
      </w:r>
    </w:p>
    <w:p w:rsidR="00665F59" w:rsidRPr="00BA20D3" w:rsidRDefault="0075677D" w:rsidP="0075677D">
      <w:pPr>
        <w:pStyle w:val="ListParagraph"/>
        <w:numPr>
          <w:ilvl w:val="2"/>
          <w:numId w:val="1"/>
        </w:numPr>
        <w:rPr>
          <w:sz w:val="22"/>
        </w:rPr>
      </w:pPr>
      <w:r w:rsidRPr="00BA20D3">
        <w:rPr>
          <w:sz w:val="22"/>
        </w:rPr>
        <w:t xml:space="preserve">Distinguish </w:t>
      </w:r>
      <w:r w:rsidR="009E0365" w:rsidRPr="00BA20D3">
        <w:rPr>
          <w:sz w:val="22"/>
        </w:rPr>
        <w:t>what the text says literally from what it implies</w:t>
      </w:r>
    </w:p>
    <w:p w:rsidR="009E0365" w:rsidRPr="00BA20D3" w:rsidRDefault="00665F59" w:rsidP="0075677D">
      <w:pPr>
        <w:pStyle w:val="ListParagraph"/>
        <w:numPr>
          <w:ilvl w:val="2"/>
          <w:numId w:val="1"/>
        </w:numPr>
        <w:rPr>
          <w:sz w:val="22"/>
        </w:rPr>
      </w:pPr>
      <w:r w:rsidRPr="00BA20D3">
        <w:rPr>
          <w:sz w:val="22"/>
        </w:rPr>
        <w:t>Distinguish what the text has to say from</w:t>
      </w:r>
      <w:r w:rsidR="00BA20D3">
        <w:rPr>
          <w:sz w:val="22"/>
        </w:rPr>
        <w:t xml:space="preserve"> what their personal reactions</w:t>
      </w:r>
      <w:r w:rsidRPr="00BA20D3">
        <w:rPr>
          <w:sz w:val="22"/>
        </w:rPr>
        <w:t xml:space="preserve"> </w:t>
      </w:r>
      <w:r w:rsidR="009E0365" w:rsidRPr="00BA20D3">
        <w:rPr>
          <w:sz w:val="22"/>
        </w:rPr>
        <w:t xml:space="preserve">to the text </w:t>
      </w:r>
    </w:p>
    <w:p w:rsidR="00665F59" w:rsidRPr="00BA20D3" w:rsidRDefault="00665F59" w:rsidP="0075677D">
      <w:pPr>
        <w:pStyle w:val="ListParagraph"/>
        <w:numPr>
          <w:ilvl w:val="2"/>
          <w:numId w:val="1"/>
        </w:numPr>
        <w:rPr>
          <w:sz w:val="22"/>
        </w:rPr>
      </w:pPr>
      <w:r w:rsidRPr="00BA20D3">
        <w:rPr>
          <w:sz w:val="22"/>
        </w:rPr>
        <w:t>State or imply that they understand that some arguments are better than others when it comes to literary analysis and evaluation, even if there is no final answer to any interpretive question</w:t>
      </w:r>
    </w:p>
    <w:p w:rsidR="00A87D63" w:rsidRPr="00BA20D3" w:rsidRDefault="00665F59" w:rsidP="0075677D">
      <w:pPr>
        <w:pStyle w:val="ListParagraph"/>
        <w:numPr>
          <w:ilvl w:val="2"/>
          <w:numId w:val="1"/>
        </w:numPr>
        <w:rPr>
          <w:sz w:val="22"/>
        </w:rPr>
      </w:pPr>
      <w:r w:rsidRPr="00BA20D3">
        <w:rPr>
          <w:sz w:val="22"/>
        </w:rPr>
        <w:t>Habitually refer accurately to the text for evidence of their claims about what the text means.</w:t>
      </w:r>
    </w:p>
    <w:p w:rsidR="0075677D" w:rsidRPr="00BA20D3" w:rsidRDefault="0075677D" w:rsidP="0075677D">
      <w:pPr>
        <w:pStyle w:val="ListParagraph"/>
        <w:numPr>
          <w:ilvl w:val="2"/>
          <w:numId w:val="1"/>
        </w:numPr>
        <w:rPr>
          <w:sz w:val="22"/>
        </w:rPr>
      </w:pPr>
      <w:r w:rsidRPr="00BA20D3">
        <w:rPr>
          <w:sz w:val="22"/>
        </w:rPr>
        <w:t xml:space="preserve">Locate valid, useful, and up-to-date references to support </w:t>
      </w:r>
      <w:r w:rsidR="00711804" w:rsidRPr="00BA20D3">
        <w:rPr>
          <w:sz w:val="22"/>
        </w:rPr>
        <w:t>research</w:t>
      </w:r>
      <w:r w:rsidRPr="00BA20D3">
        <w:rPr>
          <w:sz w:val="22"/>
        </w:rPr>
        <w:t xml:space="preserve"> and inform the development of conclusions</w:t>
      </w:r>
      <w:r w:rsidR="00665F59" w:rsidRPr="00BA20D3">
        <w:rPr>
          <w:sz w:val="22"/>
        </w:rPr>
        <w:t xml:space="preserve"> about matters of literacy</w:t>
      </w:r>
    </w:p>
    <w:p w:rsidR="00257003" w:rsidRPr="00BA20D3" w:rsidRDefault="00BA20D3" w:rsidP="00257003">
      <w:pPr>
        <w:pStyle w:val="ListParagraph"/>
        <w:numPr>
          <w:ilvl w:val="2"/>
          <w:numId w:val="1"/>
        </w:numPr>
        <w:rPr>
          <w:sz w:val="22"/>
        </w:rPr>
      </w:pPr>
      <w:r>
        <w:rPr>
          <w:rFonts w:cs="Helvetica"/>
          <w:sz w:val="22"/>
          <w:szCs w:val="16"/>
        </w:rPr>
        <w:t>“C</w:t>
      </w:r>
      <w:r w:rsidR="009E0365" w:rsidRPr="00BA20D3">
        <w:rPr>
          <w:rFonts w:cs="Helvetica"/>
          <w:sz w:val="22"/>
          <w:szCs w:val="16"/>
        </w:rPr>
        <w:t>ite specific textual evidence when writing or speaking to support conclusions drawn from the text” (R 1)</w:t>
      </w:r>
    </w:p>
    <w:p w:rsidR="0075677D" w:rsidRPr="00BA20D3" w:rsidRDefault="0075677D" w:rsidP="00E2630F">
      <w:pPr>
        <w:pStyle w:val="ListParagraph"/>
        <w:ind w:left="2160"/>
        <w:rPr>
          <w:color w:val="808080" w:themeColor="background1" w:themeShade="80"/>
          <w:sz w:val="22"/>
        </w:rPr>
      </w:pPr>
    </w:p>
    <w:p w:rsidR="00DD4B65" w:rsidRPr="00445EE2" w:rsidRDefault="00DD4B65" w:rsidP="00437D5B">
      <w:pPr>
        <w:rPr>
          <w:b/>
          <w:color w:val="808080" w:themeColor="background1" w:themeShade="80"/>
        </w:rPr>
      </w:pPr>
    </w:p>
    <w:p w:rsidR="00DD4B65" w:rsidRPr="00445EE2" w:rsidRDefault="00DD4B65">
      <w:pPr>
        <w:rPr>
          <w:b/>
          <w:color w:val="808080" w:themeColor="background1" w:themeShade="80"/>
        </w:rPr>
      </w:pPr>
    </w:p>
    <w:p w:rsidR="00DD4B65" w:rsidRPr="00445EE2" w:rsidRDefault="00DD4B65">
      <w:pPr>
        <w:rPr>
          <w:b/>
          <w:color w:val="808080" w:themeColor="background1" w:themeShade="80"/>
        </w:rPr>
      </w:pPr>
    </w:p>
    <w:p w:rsidR="0075677D" w:rsidRPr="00844F5A" w:rsidRDefault="0075677D" w:rsidP="0075677D">
      <w:pPr>
        <w:rPr>
          <w:b/>
        </w:rPr>
      </w:pPr>
      <w:r w:rsidRPr="00445EE2">
        <w:rPr>
          <w:color w:val="808080" w:themeColor="background1" w:themeShade="80"/>
        </w:rPr>
        <w:br w:type="page"/>
      </w:r>
      <w:r w:rsidRPr="00844F5A">
        <w:rPr>
          <w:b/>
        </w:rPr>
        <w:t xml:space="preserve">QUESTION and CRITIQUE CLAIMS </w:t>
      </w:r>
    </w:p>
    <w:p w:rsidR="006D0D50" w:rsidRPr="006D0D50" w:rsidRDefault="0075677D" w:rsidP="0075677D">
      <w:pPr>
        <w:rPr>
          <w:i/>
        </w:rPr>
      </w:pPr>
      <w:r w:rsidRPr="006D0D50">
        <w:rPr>
          <w:i/>
        </w:rPr>
        <w:t xml:space="preserve">Question and critique the work of </w:t>
      </w:r>
      <w:r w:rsidR="006D0D50" w:rsidRPr="006D0D50">
        <w:rPr>
          <w:i/>
        </w:rPr>
        <w:t>writers and speakers</w:t>
      </w:r>
      <w:r w:rsidRPr="006D0D50">
        <w:rPr>
          <w:i/>
        </w:rPr>
        <w:t xml:space="preserve"> (including classmates), identifying possible flaws or errors in their</w:t>
      </w:r>
      <w:r w:rsidR="006D0D50" w:rsidRPr="006D0D50">
        <w:rPr>
          <w:i/>
        </w:rPr>
        <w:t xml:space="preserve"> logic, the quality and sufficiency of their evidence, and their objectivity in presenting their ideas. </w:t>
      </w:r>
      <w:r w:rsidRPr="006D0D50">
        <w:rPr>
          <w:i/>
        </w:rPr>
        <w:t xml:space="preserve"> </w:t>
      </w:r>
    </w:p>
    <w:p w:rsidR="0075677D" w:rsidRPr="00445EE2" w:rsidRDefault="0075677D" w:rsidP="0075677D">
      <w:pPr>
        <w:rPr>
          <w:i/>
          <w:color w:val="808080" w:themeColor="background1" w:themeShade="80"/>
        </w:rPr>
      </w:pPr>
    </w:p>
    <w:p w:rsidR="0075677D" w:rsidRPr="00BA20D3" w:rsidRDefault="0075677D" w:rsidP="0075677D">
      <w:pPr>
        <w:pStyle w:val="ListParagraph"/>
        <w:numPr>
          <w:ilvl w:val="1"/>
          <w:numId w:val="1"/>
        </w:numPr>
        <w:rPr>
          <w:sz w:val="22"/>
        </w:rPr>
      </w:pPr>
      <w:r w:rsidRPr="00BA20D3">
        <w:rPr>
          <w:sz w:val="22"/>
        </w:rPr>
        <w:t>Emerging competency is revealed when students:</w:t>
      </w:r>
    </w:p>
    <w:p w:rsidR="006D0D50" w:rsidRPr="00BA20D3" w:rsidRDefault="006D0D50"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BA20D3">
        <w:rPr>
          <w:sz w:val="22"/>
        </w:rPr>
        <w:t>Respectfully challenge interpretations of literature, providing a logical counter-argument based in solid evidence</w:t>
      </w:r>
    </w:p>
    <w:p w:rsidR="00FF03DC" w:rsidRPr="00BA20D3" w:rsidRDefault="0075677D"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BA20D3">
        <w:rPr>
          <w:sz w:val="22"/>
        </w:rPr>
        <w:t xml:space="preserve">Critique research presented by others, </w:t>
      </w:r>
      <w:r w:rsidRPr="00BA20D3">
        <w:rPr>
          <w:rFonts w:cs="Times New Roman"/>
          <w:sz w:val="22"/>
        </w:rPr>
        <w:t xml:space="preserve">analyzing whether </w:t>
      </w:r>
      <w:r w:rsidR="008D0128" w:rsidRPr="00BA20D3">
        <w:rPr>
          <w:rFonts w:cs="Times New Roman"/>
          <w:sz w:val="22"/>
        </w:rPr>
        <w:t xml:space="preserve">adequate textual </w:t>
      </w:r>
      <w:r w:rsidRPr="00BA20D3">
        <w:rPr>
          <w:rFonts w:cs="Times New Roman"/>
          <w:sz w:val="22"/>
        </w:rPr>
        <w:t xml:space="preserve">evidence </w:t>
      </w:r>
      <w:r w:rsidR="009B6C5D" w:rsidRPr="00BA20D3">
        <w:rPr>
          <w:rFonts w:cs="Times New Roman"/>
          <w:sz w:val="22"/>
        </w:rPr>
        <w:t>support</w:t>
      </w:r>
      <w:r w:rsidR="008D0128" w:rsidRPr="00BA20D3">
        <w:rPr>
          <w:rFonts w:cs="Times New Roman"/>
          <w:sz w:val="22"/>
        </w:rPr>
        <w:t>s</w:t>
      </w:r>
      <w:r w:rsidR="009B6C5D" w:rsidRPr="00BA20D3">
        <w:rPr>
          <w:rFonts w:cs="Times New Roman"/>
          <w:sz w:val="22"/>
        </w:rPr>
        <w:t xml:space="preserve"> proposed explanations</w:t>
      </w:r>
    </w:p>
    <w:p w:rsidR="004B3785" w:rsidRPr="00BA20D3" w:rsidRDefault="00FF03DC"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BA20D3">
        <w:rPr>
          <w:sz w:val="22"/>
        </w:rPr>
        <w:t>Identify evidence or schools of interpretation that could be used to challenge others’ conclusions, evaluating whether those conclusions are valid</w:t>
      </w:r>
    </w:p>
    <w:p w:rsidR="00844F5A" w:rsidRPr="00BA20D3" w:rsidRDefault="00BA20D3" w:rsidP="004B378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szCs w:val="16"/>
        </w:rPr>
      </w:pPr>
      <w:r>
        <w:rPr>
          <w:rFonts w:ascii="Cambria" w:hAnsi="Cambria" w:cs="Helvetica"/>
          <w:sz w:val="22"/>
          <w:szCs w:val="16"/>
        </w:rPr>
        <w:t>“</w:t>
      </w:r>
      <w:r w:rsidR="004B3785" w:rsidRPr="00BA20D3">
        <w:rPr>
          <w:rFonts w:ascii="Cambria" w:hAnsi="Cambria" w:cs="Helvetica"/>
          <w:sz w:val="22"/>
          <w:szCs w:val="16"/>
        </w:rPr>
        <w:t xml:space="preserve">Delineate and evaluate the argument and specific claims in a text, including the validity of the reasoning as well as the relevance and sufficiency of the evidence. </w:t>
      </w:r>
      <w:r>
        <w:rPr>
          <w:rFonts w:ascii="Cambria" w:hAnsi="Cambria" w:cs="Helvetica"/>
          <w:sz w:val="22"/>
          <w:szCs w:val="16"/>
        </w:rPr>
        <w:t>“</w:t>
      </w:r>
      <w:r w:rsidR="004B3785" w:rsidRPr="00BA20D3">
        <w:rPr>
          <w:rFonts w:ascii="Cambria" w:hAnsi="Cambria" w:cs="Helvetica"/>
          <w:sz w:val="22"/>
          <w:szCs w:val="16"/>
        </w:rPr>
        <w:t>(R 8)</w:t>
      </w:r>
    </w:p>
    <w:p w:rsidR="0075677D" w:rsidRPr="00BA20D3" w:rsidRDefault="00BA20D3" w:rsidP="004B378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Pr>
          <w:rFonts w:cs="Helvetica"/>
          <w:sz w:val="22"/>
          <w:szCs w:val="16"/>
        </w:rPr>
        <w:t>“</w:t>
      </w:r>
      <w:r w:rsidR="00844F5A" w:rsidRPr="00BA20D3">
        <w:rPr>
          <w:rFonts w:cs="Helvetica"/>
          <w:sz w:val="22"/>
          <w:szCs w:val="16"/>
        </w:rPr>
        <w:t>Evaluate a speaker’s point of view, reasoning, and use of evidence and rhetoric.</w:t>
      </w:r>
      <w:r>
        <w:rPr>
          <w:rFonts w:cs="Helvetica"/>
          <w:sz w:val="22"/>
          <w:szCs w:val="16"/>
        </w:rPr>
        <w:t>”</w:t>
      </w:r>
      <w:r w:rsidR="00844F5A" w:rsidRPr="00BA20D3">
        <w:rPr>
          <w:rFonts w:cs="Helvetica"/>
          <w:sz w:val="22"/>
          <w:szCs w:val="16"/>
        </w:rPr>
        <w:t xml:space="preserve"> (SL 3)</w:t>
      </w:r>
    </w:p>
    <w:p w:rsidR="0075677D" w:rsidRPr="00BA20D3" w:rsidRDefault="0075677D" w:rsidP="0075677D">
      <w:pPr>
        <w:pStyle w:val="ListParagraph"/>
        <w:numPr>
          <w:ilvl w:val="2"/>
          <w:numId w:val="1"/>
        </w:numPr>
        <w:rPr>
          <w:sz w:val="22"/>
        </w:rPr>
      </w:pPr>
      <w:r w:rsidRPr="00BA20D3">
        <w:rPr>
          <w:rFonts w:cs="Times New Roman"/>
          <w:sz w:val="22"/>
          <w:szCs w:val="20"/>
        </w:rPr>
        <w:t xml:space="preserve">Recognize flaws in </w:t>
      </w:r>
      <w:r w:rsidR="006E1E24" w:rsidRPr="00BA20D3">
        <w:rPr>
          <w:rFonts w:cs="Times New Roman"/>
          <w:sz w:val="22"/>
          <w:szCs w:val="20"/>
        </w:rPr>
        <w:t>written or spoken</w:t>
      </w:r>
      <w:r w:rsidRPr="00BA20D3">
        <w:rPr>
          <w:rFonts w:cs="Times New Roman"/>
          <w:sz w:val="22"/>
          <w:szCs w:val="20"/>
        </w:rPr>
        <w:t xml:space="preserve"> </w:t>
      </w:r>
      <w:r w:rsidRPr="00BA20D3">
        <w:rPr>
          <w:rFonts w:cs="Times"/>
          <w:sz w:val="22"/>
          <w:szCs w:val="20"/>
        </w:rPr>
        <w:t>claims</w:t>
      </w:r>
      <w:r w:rsidRPr="00BA20D3">
        <w:rPr>
          <w:rFonts w:cs="Times New Roman"/>
          <w:sz w:val="22"/>
          <w:szCs w:val="20"/>
        </w:rPr>
        <w:t xml:space="preserve">, such as overgeneralizations from limited </w:t>
      </w:r>
      <w:r w:rsidR="00D342DF" w:rsidRPr="00BA20D3">
        <w:rPr>
          <w:rFonts w:cs="Times New Roman"/>
          <w:sz w:val="22"/>
          <w:szCs w:val="20"/>
        </w:rPr>
        <w:t>information, a failure to consider conflicting information or competing theories</w:t>
      </w:r>
      <w:r w:rsidRPr="00BA20D3">
        <w:rPr>
          <w:rFonts w:cs="Times New Roman"/>
          <w:sz w:val="22"/>
          <w:szCs w:val="20"/>
        </w:rPr>
        <w:t>, and bias</w:t>
      </w:r>
      <w:r w:rsidR="00D342DF" w:rsidRPr="00BA20D3">
        <w:rPr>
          <w:rFonts w:cs="Times New Roman"/>
          <w:sz w:val="22"/>
          <w:szCs w:val="20"/>
        </w:rPr>
        <w:t xml:space="preserve"> on the part of the </w:t>
      </w:r>
      <w:r w:rsidR="006E1E24" w:rsidRPr="00BA20D3">
        <w:rPr>
          <w:rFonts w:cs="Times New Roman"/>
          <w:sz w:val="22"/>
          <w:szCs w:val="20"/>
        </w:rPr>
        <w:t>writer/speaker</w:t>
      </w:r>
    </w:p>
    <w:p w:rsidR="00387812" w:rsidRPr="00BA20D3" w:rsidRDefault="0075677D" w:rsidP="00387812">
      <w:pPr>
        <w:pStyle w:val="ListParagraph"/>
        <w:numPr>
          <w:ilvl w:val="2"/>
          <w:numId w:val="1"/>
        </w:numPr>
        <w:rPr>
          <w:rFonts w:cs="Arial"/>
          <w:sz w:val="22"/>
        </w:rPr>
      </w:pPr>
      <w:r w:rsidRPr="00BA20D3">
        <w:rPr>
          <w:rFonts w:cs="Times New Roman"/>
          <w:sz w:val="22"/>
          <w:szCs w:val="20"/>
        </w:rPr>
        <w:t xml:space="preserve">Offer and defend alternative interpretations </w:t>
      </w:r>
    </w:p>
    <w:p w:rsidR="0075677D" w:rsidRPr="00BA20D3" w:rsidRDefault="00387812" w:rsidP="00387812">
      <w:pPr>
        <w:pStyle w:val="ListParagraph"/>
        <w:numPr>
          <w:ilvl w:val="2"/>
          <w:numId w:val="1"/>
        </w:numPr>
        <w:rPr>
          <w:sz w:val="22"/>
        </w:rPr>
      </w:pPr>
      <w:r w:rsidRPr="00BA20D3">
        <w:rPr>
          <w:rFonts w:cs="Arial"/>
          <w:sz w:val="22"/>
        </w:rPr>
        <w:t xml:space="preserve">Identify and critique the theories, concepts, and assumptions that silently underlie the interpretations that </w:t>
      </w:r>
      <w:r w:rsidR="008D0128" w:rsidRPr="00BA20D3">
        <w:rPr>
          <w:rFonts w:cs="Arial"/>
          <w:sz w:val="22"/>
        </w:rPr>
        <w:t>authors and critics of texts</w:t>
      </w:r>
      <w:r w:rsidRPr="00BA20D3">
        <w:rPr>
          <w:rFonts w:cs="Arial"/>
          <w:sz w:val="22"/>
        </w:rPr>
        <w:t xml:space="preserve"> present </w:t>
      </w:r>
    </w:p>
    <w:p w:rsidR="0075677D" w:rsidRPr="00BA20D3" w:rsidRDefault="0075677D" w:rsidP="0075677D">
      <w:pPr>
        <w:widowControl w:val="0"/>
        <w:numPr>
          <w:ilvl w:val="2"/>
          <w:numId w:val="1"/>
        </w:numPr>
        <w:tabs>
          <w:tab w:val="left" w:pos="220"/>
          <w:tab w:val="left" w:pos="720"/>
        </w:tabs>
        <w:autoSpaceDE w:val="0"/>
        <w:autoSpaceDN w:val="0"/>
        <w:adjustRightInd w:val="0"/>
        <w:rPr>
          <w:rFonts w:cs="Times New Roman"/>
          <w:sz w:val="22"/>
          <w:szCs w:val="32"/>
        </w:rPr>
      </w:pPr>
      <w:r w:rsidRPr="00BA20D3">
        <w:rPr>
          <w:rFonts w:cs="Times"/>
          <w:sz w:val="22"/>
          <w:szCs w:val="32"/>
        </w:rPr>
        <w:t xml:space="preserve">Compare various </w:t>
      </w:r>
      <w:r w:rsidR="008D0128" w:rsidRPr="00BA20D3">
        <w:rPr>
          <w:rFonts w:cs="Times"/>
          <w:sz w:val="22"/>
          <w:szCs w:val="32"/>
        </w:rPr>
        <w:t>interpretations of a text</w:t>
      </w:r>
      <w:r w:rsidR="00D342DF" w:rsidRPr="00BA20D3">
        <w:rPr>
          <w:rFonts w:cs="Times"/>
          <w:sz w:val="22"/>
          <w:szCs w:val="32"/>
        </w:rPr>
        <w:t xml:space="preserve">, </w:t>
      </w:r>
      <w:r w:rsidRPr="00BA20D3">
        <w:rPr>
          <w:rFonts w:cs="Times"/>
          <w:sz w:val="22"/>
          <w:szCs w:val="32"/>
        </w:rPr>
        <w:t xml:space="preserve">giving clear and accurate reasons, based on </w:t>
      </w:r>
      <w:r w:rsidR="00D342DF" w:rsidRPr="00BA20D3">
        <w:rPr>
          <w:rFonts w:cs="Times"/>
          <w:sz w:val="22"/>
          <w:szCs w:val="32"/>
        </w:rPr>
        <w:t>evidence and its interpretation</w:t>
      </w:r>
      <w:r w:rsidRPr="00BA20D3">
        <w:rPr>
          <w:rFonts w:cs="Times"/>
          <w:sz w:val="22"/>
          <w:szCs w:val="32"/>
        </w:rPr>
        <w:t xml:space="preserve">, for </w:t>
      </w:r>
      <w:r w:rsidR="00D342DF" w:rsidRPr="00BA20D3">
        <w:rPr>
          <w:rFonts w:cs="Times"/>
          <w:sz w:val="22"/>
          <w:szCs w:val="32"/>
        </w:rPr>
        <w:t>believing that one is more powerful than the other</w:t>
      </w:r>
      <w:r w:rsidRPr="00BA20D3">
        <w:rPr>
          <w:rFonts w:cs="Times"/>
          <w:sz w:val="22"/>
          <w:szCs w:val="32"/>
        </w:rPr>
        <w:t xml:space="preserve"> </w:t>
      </w:r>
    </w:p>
    <w:p w:rsidR="009B6C5D" w:rsidRPr="00BA20D3" w:rsidRDefault="0075677D" w:rsidP="0075677D">
      <w:pPr>
        <w:pStyle w:val="ListParagraph"/>
        <w:numPr>
          <w:ilvl w:val="2"/>
          <w:numId w:val="1"/>
        </w:numPr>
        <w:rPr>
          <w:sz w:val="22"/>
        </w:rPr>
      </w:pPr>
      <w:r w:rsidRPr="00BA20D3">
        <w:rPr>
          <w:rFonts w:cs="Times New Roman"/>
          <w:sz w:val="22"/>
        </w:rPr>
        <w:t xml:space="preserve">Evaluate a </w:t>
      </w:r>
      <w:r w:rsidR="008D0128" w:rsidRPr="00BA20D3">
        <w:rPr>
          <w:rFonts w:cs="Times New Roman"/>
          <w:sz w:val="22"/>
        </w:rPr>
        <w:t xml:space="preserve">written or spoken </w:t>
      </w:r>
      <w:r w:rsidRPr="00BA20D3">
        <w:rPr>
          <w:rFonts w:cs="Times New Roman"/>
          <w:sz w:val="22"/>
        </w:rPr>
        <w:t xml:space="preserve">source for its </w:t>
      </w:r>
      <w:r w:rsidR="009B6C5D" w:rsidRPr="00BA20D3">
        <w:rPr>
          <w:rFonts w:cs="Times New Roman"/>
          <w:sz w:val="22"/>
        </w:rPr>
        <w:t xml:space="preserve">validity, reliability, authority, completeness, and usefulness </w:t>
      </w:r>
      <w:r w:rsidRPr="00BA20D3">
        <w:rPr>
          <w:rFonts w:cs="Times New Roman"/>
          <w:sz w:val="22"/>
        </w:rPr>
        <w:t xml:space="preserve">credibility </w:t>
      </w:r>
    </w:p>
    <w:p w:rsidR="00755E32" w:rsidRPr="00BA20D3" w:rsidRDefault="009B6C5D" w:rsidP="0075677D">
      <w:pPr>
        <w:pStyle w:val="ListParagraph"/>
        <w:numPr>
          <w:ilvl w:val="2"/>
          <w:numId w:val="1"/>
        </w:numPr>
        <w:rPr>
          <w:sz w:val="22"/>
        </w:rPr>
      </w:pPr>
      <w:r w:rsidRPr="00BA20D3">
        <w:rPr>
          <w:rFonts w:cs="Times New Roman"/>
          <w:sz w:val="22"/>
        </w:rPr>
        <w:t xml:space="preserve">Apply principles used to evaluate </w:t>
      </w:r>
      <w:r w:rsidR="006E1E24" w:rsidRPr="00BA20D3">
        <w:rPr>
          <w:rFonts w:cs="Times New Roman"/>
          <w:sz w:val="22"/>
        </w:rPr>
        <w:t xml:space="preserve">non-fiction texts in a classroom setting </w:t>
      </w:r>
      <w:r w:rsidRPr="00BA20D3">
        <w:rPr>
          <w:rFonts w:cs="Times New Roman"/>
          <w:sz w:val="22"/>
        </w:rPr>
        <w:t xml:space="preserve">to the </w:t>
      </w:r>
      <w:r w:rsidR="006E1E24" w:rsidRPr="00BA20D3">
        <w:rPr>
          <w:rFonts w:cs="Times New Roman"/>
          <w:sz w:val="22"/>
        </w:rPr>
        <w:t xml:space="preserve">independent </w:t>
      </w:r>
      <w:r w:rsidRPr="00BA20D3">
        <w:rPr>
          <w:rFonts w:cs="Times New Roman"/>
          <w:sz w:val="22"/>
        </w:rPr>
        <w:t>evaluation of modern source</w:t>
      </w:r>
      <w:r w:rsidR="00BA20D3">
        <w:rPr>
          <w:rFonts w:cs="Times New Roman"/>
          <w:sz w:val="22"/>
        </w:rPr>
        <w:t>s of information, including web</w:t>
      </w:r>
      <w:r w:rsidRPr="00BA20D3">
        <w:rPr>
          <w:rFonts w:cs="Times New Roman"/>
          <w:sz w:val="22"/>
        </w:rPr>
        <w:t>sites, adver</w:t>
      </w:r>
      <w:r w:rsidR="00BA20D3">
        <w:rPr>
          <w:rFonts w:cs="Times New Roman"/>
          <w:sz w:val="22"/>
        </w:rPr>
        <w:t>tisements, news</w:t>
      </w:r>
      <w:r w:rsidRPr="00BA20D3">
        <w:rPr>
          <w:rFonts w:cs="Times New Roman"/>
          <w:sz w:val="22"/>
        </w:rPr>
        <w:t>casts, and political announcements</w:t>
      </w:r>
    </w:p>
    <w:p w:rsidR="0075677D" w:rsidRPr="00BA20D3" w:rsidRDefault="0075677D" w:rsidP="0075677D">
      <w:pPr>
        <w:pStyle w:val="ListParagraph"/>
        <w:numPr>
          <w:ilvl w:val="2"/>
          <w:numId w:val="1"/>
        </w:numPr>
        <w:rPr>
          <w:rFonts w:cs="Times"/>
          <w:bCs/>
          <w:sz w:val="22"/>
          <w:szCs w:val="32"/>
        </w:rPr>
      </w:pPr>
      <w:r w:rsidRPr="00BA20D3">
        <w:rPr>
          <w:rFonts w:cs="Times New Roman"/>
          <w:sz w:val="22"/>
        </w:rPr>
        <w:t xml:space="preserve">Critically evaluate </w:t>
      </w:r>
      <w:r w:rsidR="00FE7D79" w:rsidRPr="00BA20D3">
        <w:rPr>
          <w:rFonts w:cs="Times New Roman"/>
          <w:sz w:val="22"/>
        </w:rPr>
        <w:t>news</w:t>
      </w:r>
      <w:r w:rsidRPr="00BA20D3">
        <w:rPr>
          <w:rFonts w:cs="Times New Roman"/>
          <w:sz w:val="22"/>
        </w:rPr>
        <w:t xml:space="preserve"> accounts </w:t>
      </w:r>
      <w:r w:rsidR="009B6C5D" w:rsidRPr="00BA20D3">
        <w:rPr>
          <w:rFonts w:cs="Times New Roman"/>
          <w:sz w:val="22"/>
        </w:rPr>
        <w:t xml:space="preserve">presented in the popular media, </w:t>
      </w:r>
      <w:r w:rsidR="00F11E13" w:rsidRPr="00BA20D3">
        <w:rPr>
          <w:rFonts w:cs="Times New Roman"/>
          <w:sz w:val="22"/>
        </w:rPr>
        <w:t>asking questions about the evidence provided, the logic used in framing the argument and the influence of unspoken perspectives and biases</w:t>
      </w:r>
    </w:p>
    <w:p w:rsidR="00E200F4" w:rsidRPr="00BA20D3" w:rsidRDefault="0075677D" w:rsidP="0075677D">
      <w:pPr>
        <w:pStyle w:val="ListParagraph"/>
        <w:numPr>
          <w:ilvl w:val="2"/>
          <w:numId w:val="1"/>
        </w:numPr>
        <w:rPr>
          <w:sz w:val="22"/>
        </w:rPr>
      </w:pPr>
      <w:r w:rsidRPr="00BA20D3">
        <w:rPr>
          <w:rFonts w:cs="Times"/>
          <w:sz w:val="22"/>
          <w:szCs w:val="23"/>
        </w:rPr>
        <w:t xml:space="preserve">Evaluate explanations </w:t>
      </w:r>
      <w:r w:rsidR="00F11E13" w:rsidRPr="00BA20D3">
        <w:rPr>
          <w:rFonts w:cs="Times"/>
          <w:sz w:val="22"/>
          <w:szCs w:val="23"/>
        </w:rPr>
        <w:t xml:space="preserve">offered by others, </w:t>
      </w:r>
      <w:r w:rsidRPr="00BA20D3">
        <w:rPr>
          <w:rFonts w:cs="Times"/>
          <w:sz w:val="22"/>
          <w:szCs w:val="23"/>
        </w:rPr>
        <w:t>by examining and comparing evidence, pointing out statements that go beyond evidence, and suggesting alternative explanations.</w:t>
      </w:r>
    </w:p>
    <w:p w:rsidR="0075677D" w:rsidRPr="00BA20D3" w:rsidRDefault="00E200F4" w:rsidP="008D0128">
      <w:pPr>
        <w:pStyle w:val="ListParagraph"/>
        <w:numPr>
          <w:ilvl w:val="2"/>
          <w:numId w:val="1"/>
        </w:numPr>
        <w:rPr>
          <w:sz w:val="22"/>
        </w:rPr>
      </w:pPr>
      <w:r w:rsidRPr="00BA20D3">
        <w:rPr>
          <w:rFonts w:cs="Verdana"/>
          <w:sz w:val="22"/>
        </w:rPr>
        <w:t xml:space="preserve">Critique the writings of </w:t>
      </w:r>
      <w:r w:rsidR="00F11E13" w:rsidRPr="00BA20D3">
        <w:rPr>
          <w:rFonts w:cs="Verdana"/>
          <w:sz w:val="22"/>
        </w:rPr>
        <w:t>others</w:t>
      </w:r>
      <w:r w:rsidRPr="00BA20D3">
        <w:rPr>
          <w:rFonts w:cs="Verdana"/>
          <w:sz w:val="22"/>
        </w:rPr>
        <w:t xml:space="preserve">, </w:t>
      </w:r>
      <w:r w:rsidR="006E1E24" w:rsidRPr="00BA20D3">
        <w:rPr>
          <w:rFonts w:cs="Verdana"/>
          <w:sz w:val="22"/>
        </w:rPr>
        <w:t>making</w:t>
      </w:r>
      <w:r w:rsidRPr="00BA20D3">
        <w:rPr>
          <w:rFonts w:cs="Verdana"/>
          <w:sz w:val="22"/>
        </w:rPr>
        <w:t xml:space="preserve"> explicit </w:t>
      </w:r>
      <w:r w:rsidR="006E1E24" w:rsidRPr="00BA20D3">
        <w:rPr>
          <w:rFonts w:cs="Verdana"/>
          <w:sz w:val="22"/>
        </w:rPr>
        <w:t>efforts to detect</w:t>
      </w:r>
      <w:r w:rsidRPr="00BA20D3">
        <w:rPr>
          <w:rFonts w:cs="Verdana"/>
          <w:sz w:val="22"/>
        </w:rPr>
        <w:t xml:space="preserve"> bias, the distortion of the facts, and propaganda by omission, supp</w:t>
      </w:r>
      <w:r w:rsidR="006E1E24" w:rsidRPr="00BA20D3">
        <w:rPr>
          <w:rFonts w:cs="Verdana"/>
          <w:sz w:val="22"/>
        </w:rPr>
        <w:t>ression, or invention of “facts</w:t>
      </w:r>
      <w:r w:rsidRPr="00BA20D3">
        <w:rPr>
          <w:rFonts w:cs="Verdana"/>
          <w:sz w:val="22"/>
        </w:rPr>
        <w:t>”</w:t>
      </w:r>
    </w:p>
    <w:p w:rsidR="0075677D" w:rsidRPr="00696542" w:rsidRDefault="0075677D" w:rsidP="0075677D">
      <w:pPr>
        <w:rPr>
          <w:b/>
        </w:rPr>
      </w:pPr>
      <w:r w:rsidRPr="00445EE2">
        <w:rPr>
          <w:color w:val="808080" w:themeColor="background1" w:themeShade="80"/>
        </w:rPr>
        <w:br w:type="page"/>
      </w:r>
      <w:r w:rsidRPr="00696542">
        <w:rPr>
          <w:b/>
        </w:rPr>
        <w:t>INNOVATE AND ADAPT</w:t>
      </w:r>
    </w:p>
    <w:p w:rsidR="0075677D" w:rsidRPr="00696542" w:rsidRDefault="0075677D" w:rsidP="0075677D">
      <w:pPr>
        <w:rPr>
          <w:i/>
        </w:rPr>
      </w:pPr>
      <w:r w:rsidRPr="00696542">
        <w:rPr>
          <w:i/>
        </w:rPr>
        <w:t>Develop</w:t>
      </w:r>
      <w:r w:rsidR="001507FB" w:rsidRPr="00696542">
        <w:rPr>
          <w:i/>
        </w:rPr>
        <w:t xml:space="preserve"> novel ideas and approaches</w:t>
      </w:r>
      <w:r w:rsidRPr="00696542">
        <w:rPr>
          <w:i/>
        </w:rPr>
        <w:t xml:space="preserve"> </w:t>
      </w:r>
      <w:r w:rsidR="00FC71A7" w:rsidRPr="00696542">
        <w:rPr>
          <w:i/>
        </w:rPr>
        <w:t xml:space="preserve">to </w:t>
      </w:r>
      <w:r w:rsidR="008D0128" w:rsidRPr="00696542">
        <w:rPr>
          <w:i/>
        </w:rPr>
        <w:t>interpreting texts in all media and in creating texts in all media</w:t>
      </w:r>
      <w:r w:rsidRPr="00696542">
        <w:rPr>
          <w:i/>
        </w:rPr>
        <w:t>.</w:t>
      </w:r>
    </w:p>
    <w:p w:rsidR="0075677D" w:rsidRPr="00445EE2" w:rsidRDefault="0075677D" w:rsidP="0075677D">
      <w:pPr>
        <w:rPr>
          <w:i/>
          <w:color w:val="808080" w:themeColor="background1" w:themeShade="80"/>
        </w:rPr>
      </w:pPr>
    </w:p>
    <w:p w:rsidR="0075677D" w:rsidRPr="00BA20D3" w:rsidRDefault="0075677D" w:rsidP="0075677D">
      <w:pPr>
        <w:pStyle w:val="ListParagraph"/>
        <w:numPr>
          <w:ilvl w:val="0"/>
          <w:numId w:val="2"/>
        </w:numPr>
        <w:rPr>
          <w:i/>
          <w:sz w:val="22"/>
        </w:rPr>
      </w:pPr>
      <w:r w:rsidRPr="00BA20D3">
        <w:rPr>
          <w:sz w:val="22"/>
        </w:rPr>
        <w:t>Emerging competency is revealed when students:</w:t>
      </w:r>
    </w:p>
    <w:p w:rsidR="001507FB" w:rsidRPr="00BA20D3" w:rsidRDefault="001507FB" w:rsidP="0075677D">
      <w:pPr>
        <w:pStyle w:val="ListParagraph"/>
        <w:numPr>
          <w:ilvl w:val="0"/>
          <w:numId w:val="5"/>
        </w:numPr>
        <w:rPr>
          <w:i/>
          <w:sz w:val="22"/>
        </w:rPr>
      </w:pPr>
      <w:r w:rsidRPr="00BA20D3">
        <w:rPr>
          <w:rFonts w:cs="Times New Roman"/>
          <w:sz w:val="22"/>
          <w:szCs w:val="20"/>
        </w:rPr>
        <w:t>See</w:t>
      </w:r>
      <w:r w:rsidR="00FE7D79" w:rsidRPr="00BA20D3">
        <w:rPr>
          <w:rFonts w:cs="Times New Roman"/>
          <w:sz w:val="22"/>
          <w:szCs w:val="20"/>
        </w:rPr>
        <w:t xml:space="preserve">, interpret, and draw connections between </w:t>
      </w:r>
      <w:r w:rsidR="002B0118" w:rsidRPr="00BA20D3">
        <w:rPr>
          <w:rFonts w:cs="Times New Roman"/>
          <w:sz w:val="22"/>
          <w:szCs w:val="20"/>
        </w:rPr>
        <w:t xml:space="preserve">texts, and between texts and personal experience, </w:t>
      </w:r>
      <w:r w:rsidRPr="00BA20D3">
        <w:rPr>
          <w:rFonts w:cs="Times New Roman"/>
          <w:sz w:val="22"/>
          <w:szCs w:val="20"/>
        </w:rPr>
        <w:t>in a new way</w:t>
      </w:r>
    </w:p>
    <w:p w:rsidR="001507FB" w:rsidRPr="00BA20D3" w:rsidRDefault="001507FB" w:rsidP="0075677D">
      <w:pPr>
        <w:pStyle w:val="ListParagraph"/>
        <w:numPr>
          <w:ilvl w:val="0"/>
          <w:numId w:val="5"/>
        </w:numPr>
        <w:rPr>
          <w:i/>
          <w:sz w:val="22"/>
        </w:rPr>
      </w:pPr>
      <w:r w:rsidRPr="00BA20D3">
        <w:rPr>
          <w:rFonts w:cs="Times New Roman"/>
          <w:sz w:val="22"/>
          <w:szCs w:val="20"/>
        </w:rPr>
        <w:t xml:space="preserve">Find a more efficient or effective way to </w:t>
      </w:r>
      <w:r w:rsidR="00696542" w:rsidRPr="00BA20D3">
        <w:rPr>
          <w:rFonts w:cs="Times New Roman"/>
          <w:sz w:val="22"/>
          <w:szCs w:val="20"/>
        </w:rPr>
        <w:t>read or write</w:t>
      </w:r>
    </w:p>
    <w:p w:rsidR="0075677D" w:rsidRPr="00BA20D3" w:rsidRDefault="00BE6573" w:rsidP="0075677D">
      <w:pPr>
        <w:pStyle w:val="ListParagraph"/>
        <w:numPr>
          <w:ilvl w:val="0"/>
          <w:numId w:val="5"/>
        </w:numPr>
        <w:rPr>
          <w:i/>
          <w:sz w:val="22"/>
        </w:rPr>
      </w:pPr>
      <w:r w:rsidRPr="00BA20D3">
        <w:rPr>
          <w:rFonts w:cs="Times"/>
          <w:sz w:val="22"/>
          <w:szCs w:val="20"/>
        </w:rPr>
        <w:t>Take risks</w:t>
      </w:r>
      <w:r w:rsidR="006E1E24" w:rsidRPr="00BA20D3">
        <w:rPr>
          <w:rFonts w:cs="Times"/>
          <w:sz w:val="22"/>
          <w:szCs w:val="20"/>
        </w:rPr>
        <w:t xml:space="preserve"> in suggesting new explanations or developing new theories</w:t>
      </w:r>
      <w:r w:rsidRPr="00BA20D3">
        <w:rPr>
          <w:rFonts w:cs="Times"/>
          <w:sz w:val="22"/>
          <w:szCs w:val="20"/>
        </w:rPr>
        <w:t xml:space="preserve"> </w:t>
      </w:r>
    </w:p>
    <w:p w:rsidR="002B0118" w:rsidRPr="00BA20D3" w:rsidRDefault="002B0118" w:rsidP="0075677D">
      <w:pPr>
        <w:pStyle w:val="ListParagraph"/>
        <w:numPr>
          <w:ilvl w:val="2"/>
          <w:numId w:val="1"/>
        </w:numPr>
        <w:rPr>
          <w:sz w:val="22"/>
        </w:rPr>
      </w:pPr>
      <w:r w:rsidRPr="00BA20D3">
        <w:rPr>
          <w:sz w:val="22"/>
        </w:rPr>
        <w:t xml:space="preserve">Use figurative </w:t>
      </w:r>
      <w:r w:rsidR="00BA20D3">
        <w:rPr>
          <w:sz w:val="22"/>
        </w:rPr>
        <w:t xml:space="preserve">and other creative modes of </w:t>
      </w:r>
      <w:r w:rsidRPr="00BA20D3">
        <w:rPr>
          <w:sz w:val="22"/>
        </w:rPr>
        <w:t>language to draw connections and make ideas come alive for a reader or listener</w:t>
      </w:r>
    </w:p>
    <w:p w:rsidR="00040920" w:rsidRPr="00BA20D3" w:rsidRDefault="0075677D" w:rsidP="0075677D">
      <w:pPr>
        <w:pStyle w:val="ListParagraph"/>
        <w:numPr>
          <w:ilvl w:val="2"/>
          <w:numId w:val="1"/>
        </w:numPr>
        <w:rPr>
          <w:sz w:val="22"/>
        </w:rPr>
      </w:pPr>
      <w:r w:rsidRPr="00BA20D3">
        <w:rPr>
          <w:sz w:val="22"/>
        </w:rPr>
        <w:t xml:space="preserve">Apply inferences and predictions gained from the </w:t>
      </w:r>
      <w:r w:rsidR="00FE7D79" w:rsidRPr="00BA20D3">
        <w:rPr>
          <w:sz w:val="22"/>
        </w:rPr>
        <w:t>sources</w:t>
      </w:r>
      <w:r w:rsidRPr="00BA20D3">
        <w:rPr>
          <w:sz w:val="22"/>
        </w:rPr>
        <w:t xml:space="preserve"> to ask and answer new questions</w:t>
      </w:r>
    </w:p>
    <w:p w:rsidR="00040920" w:rsidRPr="00BA20D3" w:rsidRDefault="00040920" w:rsidP="00040920">
      <w:pPr>
        <w:pStyle w:val="ListParagraph"/>
        <w:numPr>
          <w:ilvl w:val="2"/>
          <w:numId w:val="1"/>
        </w:numPr>
        <w:rPr>
          <w:sz w:val="22"/>
        </w:rPr>
      </w:pPr>
      <w:r w:rsidRPr="00BA20D3">
        <w:rPr>
          <w:sz w:val="22"/>
        </w:rPr>
        <w:t>Revise ideas after a critical review of new information or alternative interpretations</w:t>
      </w:r>
    </w:p>
    <w:p w:rsidR="00AE7EE0" w:rsidRPr="00BA20D3" w:rsidRDefault="00AE7EE0" w:rsidP="0075677D">
      <w:pPr>
        <w:pStyle w:val="ListParagraph"/>
        <w:numPr>
          <w:ilvl w:val="2"/>
          <w:numId w:val="1"/>
        </w:numPr>
        <w:rPr>
          <w:sz w:val="22"/>
        </w:rPr>
      </w:pPr>
      <w:r w:rsidRPr="00BA20D3">
        <w:rPr>
          <w:sz w:val="22"/>
        </w:rPr>
        <w:t xml:space="preserve">Respond appropriately to questions and concerns raised by others, adjusting conclusions as required </w:t>
      </w:r>
    </w:p>
    <w:p w:rsidR="0075677D" w:rsidRPr="00445EE2" w:rsidRDefault="0075677D" w:rsidP="0075677D">
      <w:pPr>
        <w:rPr>
          <w:color w:val="808080" w:themeColor="background1" w:themeShade="80"/>
        </w:rPr>
      </w:pPr>
    </w:p>
    <w:p w:rsidR="0075677D" w:rsidRPr="00445EE2" w:rsidRDefault="0075677D" w:rsidP="0075677D">
      <w:pPr>
        <w:rPr>
          <w:color w:val="808080" w:themeColor="background1" w:themeShade="80"/>
        </w:rPr>
      </w:pPr>
    </w:p>
    <w:p w:rsidR="0075677D" w:rsidRPr="005D7E9C" w:rsidRDefault="0075677D" w:rsidP="0075677D">
      <w:pPr>
        <w:rPr>
          <w:b/>
        </w:rPr>
      </w:pPr>
      <w:r w:rsidRPr="005D7E9C">
        <w:rPr>
          <w:b/>
        </w:rPr>
        <w:t>WORK STRATEGICALLY</w:t>
      </w:r>
    </w:p>
    <w:p w:rsidR="0075677D" w:rsidRPr="005D7E9C" w:rsidRDefault="0075677D" w:rsidP="0075677D">
      <w:pPr>
        <w:rPr>
          <w:i/>
        </w:rPr>
      </w:pPr>
      <w:r w:rsidRPr="005D7E9C">
        <w:rPr>
          <w:i/>
        </w:rPr>
        <w:t>Make and act on deliberate choices about what to do, when and how to do it, and how best to negotiate challenges along the way.</w:t>
      </w:r>
    </w:p>
    <w:p w:rsidR="0075677D" w:rsidRPr="00445EE2" w:rsidRDefault="0075677D" w:rsidP="0075677D">
      <w:pPr>
        <w:rPr>
          <w:color w:val="808080" w:themeColor="background1" w:themeShade="80"/>
        </w:rPr>
      </w:pPr>
    </w:p>
    <w:p w:rsidR="0075677D" w:rsidRPr="00870721" w:rsidRDefault="0075677D" w:rsidP="0075677D">
      <w:pPr>
        <w:pStyle w:val="ListParagraph"/>
        <w:numPr>
          <w:ilvl w:val="0"/>
          <w:numId w:val="3"/>
        </w:numPr>
        <w:rPr>
          <w:sz w:val="22"/>
        </w:rPr>
      </w:pPr>
      <w:r w:rsidRPr="00870721">
        <w:rPr>
          <w:sz w:val="22"/>
        </w:rPr>
        <w:t>Emerging competency is revealed when students:</w:t>
      </w:r>
    </w:p>
    <w:p w:rsidR="0075677D" w:rsidRPr="00870721" w:rsidRDefault="00696542" w:rsidP="0075677D">
      <w:pPr>
        <w:pStyle w:val="ListParagraph"/>
        <w:numPr>
          <w:ilvl w:val="0"/>
          <w:numId w:val="4"/>
        </w:numPr>
        <w:rPr>
          <w:sz w:val="22"/>
        </w:rPr>
      </w:pPr>
      <w:r w:rsidRPr="00870721">
        <w:rPr>
          <w:sz w:val="22"/>
        </w:rPr>
        <w:t>Develop a</w:t>
      </w:r>
      <w:r w:rsidR="0075677D" w:rsidRPr="00870721">
        <w:rPr>
          <w:sz w:val="22"/>
        </w:rPr>
        <w:t xml:space="preserve"> </w:t>
      </w:r>
      <w:r w:rsidR="00FE7D79" w:rsidRPr="00870721">
        <w:rPr>
          <w:sz w:val="22"/>
        </w:rPr>
        <w:t>re</w:t>
      </w:r>
      <w:r w:rsidR="005D7E9C" w:rsidRPr="00870721">
        <w:rPr>
          <w:sz w:val="22"/>
        </w:rPr>
        <w:t>se</w:t>
      </w:r>
      <w:r w:rsidR="00FE7D79" w:rsidRPr="00870721">
        <w:rPr>
          <w:sz w:val="22"/>
        </w:rPr>
        <w:t>arch</w:t>
      </w:r>
      <w:r w:rsidR="0075677D" w:rsidRPr="00870721">
        <w:rPr>
          <w:sz w:val="22"/>
        </w:rPr>
        <w:t xml:space="preserve"> “plan of action” that is likely to yield the </w:t>
      </w:r>
      <w:r w:rsidR="00FE7D79" w:rsidRPr="00870721">
        <w:rPr>
          <w:sz w:val="22"/>
        </w:rPr>
        <w:t>information required to answer a worthy question</w:t>
      </w:r>
    </w:p>
    <w:p w:rsidR="0075677D" w:rsidRPr="00870721" w:rsidRDefault="0075677D" w:rsidP="0075677D">
      <w:pPr>
        <w:pStyle w:val="ListParagraph"/>
        <w:numPr>
          <w:ilvl w:val="0"/>
          <w:numId w:val="4"/>
        </w:numPr>
        <w:rPr>
          <w:sz w:val="22"/>
        </w:rPr>
      </w:pPr>
      <w:r w:rsidRPr="00870721">
        <w:rPr>
          <w:sz w:val="22"/>
        </w:rPr>
        <w:t xml:space="preserve">Predict likely challenges or errors </w:t>
      </w:r>
      <w:r w:rsidR="00696542" w:rsidRPr="00870721">
        <w:rPr>
          <w:sz w:val="22"/>
        </w:rPr>
        <w:t xml:space="preserve">in reading and writing, </w:t>
      </w:r>
      <w:r w:rsidRPr="00870721">
        <w:rPr>
          <w:sz w:val="22"/>
        </w:rPr>
        <w:t>and make adjustments to avoid or overcome them</w:t>
      </w:r>
    </w:p>
    <w:p w:rsidR="0075677D" w:rsidRPr="00870721" w:rsidRDefault="0075677D" w:rsidP="0075677D">
      <w:pPr>
        <w:pStyle w:val="ListParagraph"/>
        <w:numPr>
          <w:ilvl w:val="0"/>
          <w:numId w:val="4"/>
        </w:numPr>
        <w:rPr>
          <w:sz w:val="22"/>
        </w:rPr>
      </w:pPr>
      <w:r w:rsidRPr="00870721">
        <w:rPr>
          <w:sz w:val="22"/>
        </w:rPr>
        <w:t>Consider and explain various possible paths to achieving a goal, defending the choice of which path to pursue</w:t>
      </w:r>
    </w:p>
    <w:p w:rsidR="0075677D" w:rsidRPr="00870721" w:rsidRDefault="0075677D" w:rsidP="0075677D">
      <w:pPr>
        <w:pStyle w:val="ListParagraph"/>
        <w:numPr>
          <w:ilvl w:val="0"/>
          <w:numId w:val="4"/>
        </w:numPr>
        <w:rPr>
          <w:sz w:val="22"/>
        </w:rPr>
      </w:pPr>
      <w:r w:rsidRPr="00870721">
        <w:rPr>
          <w:sz w:val="22"/>
        </w:rPr>
        <w:t xml:space="preserve">Identify and prioritize questions to answer, steps to take, resources to consult </w:t>
      </w:r>
    </w:p>
    <w:p w:rsidR="0075677D" w:rsidRPr="00870721" w:rsidRDefault="0075677D" w:rsidP="0075677D">
      <w:pPr>
        <w:pStyle w:val="ListParagraph"/>
        <w:numPr>
          <w:ilvl w:val="0"/>
          <w:numId w:val="4"/>
        </w:numPr>
        <w:rPr>
          <w:sz w:val="22"/>
        </w:rPr>
      </w:pPr>
      <w:r w:rsidRPr="00870721">
        <w:rPr>
          <w:sz w:val="22"/>
        </w:rPr>
        <w:t xml:space="preserve">Rethink approaches based on new information gained </w:t>
      </w:r>
    </w:p>
    <w:p w:rsidR="0075677D" w:rsidRPr="00870721" w:rsidRDefault="0075677D" w:rsidP="0075677D">
      <w:pPr>
        <w:pStyle w:val="ListParagraph"/>
        <w:numPr>
          <w:ilvl w:val="0"/>
          <w:numId w:val="4"/>
        </w:numPr>
        <w:rPr>
          <w:sz w:val="22"/>
        </w:rPr>
      </w:pPr>
      <w:r w:rsidRPr="00870721">
        <w:rPr>
          <w:sz w:val="22"/>
        </w:rPr>
        <w:t>Use time and resources effectively</w:t>
      </w:r>
    </w:p>
    <w:p w:rsidR="0075677D" w:rsidRPr="00870721" w:rsidRDefault="0075677D" w:rsidP="0075677D">
      <w:pPr>
        <w:pStyle w:val="ListParagraph"/>
        <w:numPr>
          <w:ilvl w:val="0"/>
          <w:numId w:val="4"/>
        </w:numPr>
        <w:rPr>
          <w:sz w:val="22"/>
        </w:rPr>
      </w:pPr>
      <w:r w:rsidRPr="00870721">
        <w:rPr>
          <w:sz w:val="22"/>
        </w:rPr>
        <w:t xml:space="preserve">Create and use opportunities to build upon personal strengths and minimize weaknesses in order to achieve goals </w:t>
      </w:r>
    </w:p>
    <w:p w:rsidR="0075677D" w:rsidRPr="00870721" w:rsidRDefault="0075677D" w:rsidP="0075677D">
      <w:pPr>
        <w:pStyle w:val="ListParagraph"/>
        <w:numPr>
          <w:ilvl w:val="0"/>
          <w:numId w:val="4"/>
        </w:numPr>
        <w:rPr>
          <w:sz w:val="22"/>
        </w:rPr>
      </w:pPr>
      <w:r w:rsidRPr="00870721">
        <w:rPr>
          <w:sz w:val="22"/>
        </w:rPr>
        <w:t xml:space="preserve">Develop, implement, and adjust processes and procedures that enhance </w:t>
      </w:r>
      <w:r w:rsidR="00870721">
        <w:rPr>
          <w:sz w:val="22"/>
        </w:rPr>
        <w:t>effectiveness</w:t>
      </w:r>
    </w:p>
    <w:p w:rsidR="0075677D" w:rsidRPr="00870721" w:rsidRDefault="0075677D" w:rsidP="0075677D">
      <w:pPr>
        <w:pStyle w:val="ListParagraph"/>
        <w:numPr>
          <w:ilvl w:val="0"/>
          <w:numId w:val="4"/>
        </w:numPr>
        <w:rPr>
          <w:sz w:val="22"/>
        </w:rPr>
      </w:pPr>
      <w:r w:rsidRPr="00870721">
        <w:rPr>
          <w:sz w:val="22"/>
        </w:rPr>
        <w:t>Develop and enhance relationships that foster productiveness</w:t>
      </w:r>
    </w:p>
    <w:p w:rsidR="0075677D" w:rsidRPr="00870721" w:rsidRDefault="0075677D" w:rsidP="0075677D">
      <w:pPr>
        <w:pStyle w:val="ListParagraph"/>
        <w:numPr>
          <w:ilvl w:val="0"/>
          <w:numId w:val="4"/>
        </w:numPr>
        <w:rPr>
          <w:sz w:val="22"/>
        </w:rPr>
      </w:pPr>
      <w:r w:rsidRPr="00870721">
        <w:rPr>
          <w:sz w:val="22"/>
        </w:rPr>
        <w:t>Identify new learning that is required</w:t>
      </w:r>
    </w:p>
    <w:p w:rsidR="0075677D" w:rsidRPr="00696542" w:rsidRDefault="0075677D" w:rsidP="0075677D">
      <w:pPr>
        <w:rPr>
          <w:b/>
        </w:rPr>
      </w:pPr>
      <w:r w:rsidRPr="00870721">
        <w:rPr>
          <w:color w:val="808080" w:themeColor="background1" w:themeShade="80"/>
          <w:sz w:val="22"/>
        </w:rPr>
        <w:br w:type="page"/>
      </w:r>
      <w:r w:rsidRPr="00696542">
        <w:rPr>
          <w:b/>
        </w:rPr>
        <w:t>COMMUNICATE</w:t>
      </w:r>
    </w:p>
    <w:p w:rsidR="0075677D" w:rsidRPr="00696542" w:rsidRDefault="0075677D" w:rsidP="0075677D">
      <w:pPr>
        <w:rPr>
          <w:i/>
        </w:rPr>
      </w:pPr>
      <w:r w:rsidRPr="00696542">
        <w:rPr>
          <w:i/>
        </w:rPr>
        <w:t>Communicate information and ideas clearly and effectively, adjusting to address different audiences and purposes.</w:t>
      </w:r>
    </w:p>
    <w:p w:rsidR="0075677D" w:rsidRPr="00445EE2" w:rsidRDefault="0075677D" w:rsidP="0075677D">
      <w:pPr>
        <w:ind w:left="720"/>
        <w:rPr>
          <w:i/>
          <w:color w:val="808080" w:themeColor="background1" w:themeShade="80"/>
        </w:rPr>
      </w:pPr>
    </w:p>
    <w:p w:rsidR="0075677D" w:rsidRPr="004B517C" w:rsidRDefault="0075677D" w:rsidP="0075677D">
      <w:pPr>
        <w:pStyle w:val="ListParagraph"/>
        <w:numPr>
          <w:ilvl w:val="1"/>
          <w:numId w:val="1"/>
        </w:numPr>
        <w:rPr>
          <w:sz w:val="22"/>
        </w:rPr>
      </w:pPr>
      <w:r w:rsidRPr="004B517C">
        <w:rPr>
          <w:sz w:val="22"/>
        </w:rPr>
        <w:t>Emerging competency is revealed when students:</w:t>
      </w:r>
    </w:p>
    <w:p w:rsidR="0075677D" w:rsidRPr="004B517C" w:rsidRDefault="0075677D" w:rsidP="0075677D">
      <w:pPr>
        <w:pStyle w:val="ListParagraph"/>
        <w:numPr>
          <w:ilvl w:val="2"/>
          <w:numId w:val="1"/>
        </w:numPr>
        <w:rPr>
          <w:sz w:val="22"/>
        </w:rPr>
      </w:pPr>
      <w:r w:rsidRPr="004B517C">
        <w:rPr>
          <w:sz w:val="22"/>
        </w:rPr>
        <w:t xml:space="preserve">Use </w:t>
      </w:r>
      <w:r w:rsidR="00696542" w:rsidRPr="004B517C">
        <w:rPr>
          <w:sz w:val="22"/>
        </w:rPr>
        <w:t>apt</w:t>
      </w:r>
      <w:r w:rsidRPr="004B517C">
        <w:rPr>
          <w:sz w:val="22"/>
        </w:rPr>
        <w:t xml:space="preserve"> language to communicate information and ideas</w:t>
      </w:r>
      <w:r w:rsidR="00696542" w:rsidRPr="004B517C">
        <w:rPr>
          <w:sz w:val="22"/>
        </w:rPr>
        <w:t xml:space="preserve"> in particular contexts (purpose/audience/setting)</w:t>
      </w:r>
    </w:p>
    <w:p w:rsidR="00385763" w:rsidRPr="004B517C" w:rsidRDefault="00CD54A5" w:rsidP="00040920">
      <w:pPr>
        <w:pStyle w:val="ListParagraph"/>
        <w:numPr>
          <w:ilvl w:val="2"/>
          <w:numId w:val="1"/>
        </w:numPr>
        <w:rPr>
          <w:rFonts w:ascii="Cambria" w:hAnsi="Cambria"/>
          <w:color w:val="000000" w:themeColor="text1"/>
          <w:sz w:val="22"/>
        </w:rPr>
      </w:pPr>
      <w:r w:rsidRPr="004B517C">
        <w:rPr>
          <w:rFonts w:ascii="Cambria" w:hAnsi="Cambria" w:cs="Helvetica"/>
          <w:color w:val="000000" w:themeColor="text1"/>
          <w:sz w:val="22"/>
          <w:szCs w:val="16"/>
        </w:rPr>
        <w:t>Choose words, information, structures, formats, tools, and media deliberately to communicate ideas effectively</w:t>
      </w:r>
      <w:r w:rsidR="00696542" w:rsidRPr="004B517C">
        <w:rPr>
          <w:rFonts w:ascii="Cambria" w:hAnsi="Cambria" w:cs="Helvetica"/>
          <w:color w:val="000000" w:themeColor="text1"/>
          <w:sz w:val="22"/>
          <w:szCs w:val="16"/>
        </w:rPr>
        <w:t xml:space="preserve"> in context</w:t>
      </w:r>
      <w:r w:rsidRPr="004B517C">
        <w:rPr>
          <w:rFonts w:ascii="Cambria" w:hAnsi="Cambria" w:cs="Helvetica"/>
          <w:color w:val="000000" w:themeColor="text1"/>
          <w:sz w:val="22"/>
          <w:szCs w:val="16"/>
        </w:rPr>
        <w:t>.</w:t>
      </w:r>
    </w:p>
    <w:p w:rsidR="00385763" w:rsidRPr="004B517C" w:rsidRDefault="00385763" w:rsidP="00040920">
      <w:pPr>
        <w:pStyle w:val="ListParagraph"/>
        <w:numPr>
          <w:ilvl w:val="2"/>
          <w:numId w:val="1"/>
        </w:numPr>
        <w:rPr>
          <w:sz w:val="22"/>
        </w:rPr>
      </w:pPr>
      <w:r w:rsidRPr="004B517C">
        <w:rPr>
          <w:sz w:val="22"/>
        </w:rPr>
        <w:t>Consistently use the conventions to achieve clarity and aid in communicating meaning</w:t>
      </w:r>
      <w:r w:rsidR="00696542" w:rsidRPr="004B517C">
        <w:rPr>
          <w:sz w:val="22"/>
        </w:rPr>
        <w:t xml:space="preserve"> – but </w:t>
      </w:r>
      <w:r w:rsidR="00696542" w:rsidRPr="004B517C">
        <w:rPr>
          <w:i/>
          <w:sz w:val="22"/>
        </w:rPr>
        <w:t>break</w:t>
      </w:r>
      <w:r w:rsidR="00696542" w:rsidRPr="004B517C">
        <w:rPr>
          <w:sz w:val="22"/>
        </w:rPr>
        <w:t xml:space="preserve"> them (with obvious intent) when it is highly appropriate to context</w:t>
      </w:r>
    </w:p>
    <w:p w:rsidR="00CD54A5" w:rsidRPr="004B517C" w:rsidRDefault="00385763" w:rsidP="00040920">
      <w:pPr>
        <w:pStyle w:val="ListParagraph"/>
        <w:numPr>
          <w:ilvl w:val="2"/>
          <w:numId w:val="1"/>
        </w:numPr>
        <w:rPr>
          <w:color w:val="000000" w:themeColor="text1"/>
          <w:sz w:val="22"/>
        </w:rPr>
      </w:pPr>
      <w:r w:rsidRPr="004B517C">
        <w:rPr>
          <w:sz w:val="22"/>
        </w:rPr>
        <w:t xml:space="preserve">Make </w:t>
      </w:r>
      <w:r w:rsidRPr="004B517C">
        <w:rPr>
          <w:color w:val="000000" w:themeColor="text1"/>
          <w:sz w:val="22"/>
        </w:rPr>
        <w:t>intentional and effective choices about when to use formal English and when to use a more informal variant</w:t>
      </w:r>
    </w:p>
    <w:p w:rsidR="0075677D" w:rsidRPr="004B517C" w:rsidRDefault="00CD54A5" w:rsidP="00040920">
      <w:pPr>
        <w:pStyle w:val="ListParagraph"/>
        <w:numPr>
          <w:ilvl w:val="2"/>
          <w:numId w:val="1"/>
        </w:numPr>
        <w:rPr>
          <w:color w:val="000000" w:themeColor="text1"/>
          <w:sz w:val="22"/>
        </w:rPr>
      </w:pPr>
      <w:r w:rsidRPr="004B517C">
        <w:rPr>
          <w:color w:val="000000" w:themeColor="text1"/>
          <w:sz w:val="22"/>
        </w:rPr>
        <w:t>Write with clarity, eloquence and grace</w:t>
      </w:r>
      <w:r w:rsidR="00696542" w:rsidRPr="004B517C">
        <w:rPr>
          <w:color w:val="000000" w:themeColor="text1"/>
          <w:sz w:val="22"/>
        </w:rPr>
        <w:t>; develop a voice</w:t>
      </w:r>
    </w:p>
    <w:p w:rsidR="0075677D" w:rsidRPr="004B517C" w:rsidRDefault="0075677D" w:rsidP="0075677D">
      <w:pPr>
        <w:pStyle w:val="ListParagraph"/>
        <w:numPr>
          <w:ilvl w:val="2"/>
          <w:numId w:val="1"/>
        </w:numPr>
        <w:rPr>
          <w:sz w:val="22"/>
        </w:rPr>
      </w:pPr>
      <w:r w:rsidRPr="004B517C">
        <w:rPr>
          <w:sz w:val="22"/>
        </w:rPr>
        <w:t xml:space="preserve">Employ </w:t>
      </w:r>
      <w:r w:rsidR="00696542" w:rsidRPr="004B517C">
        <w:rPr>
          <w:sz w:val="22"/>
        </w:rPr>
        <w:t>whichever</w:t>
      </w:r>
      <w:r w:rsidRPr="004B517C">
        <w:rPr>
          <w:sz w:val="22"/>
        </w:rPr>
        <w:t xml:space="preserve"> media </w:t>
      </w:r>
      <w:r w:rsidR="00696542" w:rsidRPr="004B517C">
        <w:rPr>
          <w:sz w:val="22"/>
        </w:rPr>
        <w:t xml:space="preserve">are most appropriate </w:t>
      </w:r>
      <w:r w:rsidRPr="004B517C">
        <w:rPr>
          <w:sz w:val="22"/>
        </w:rPr>
        <w:t>for</w:t>
      </w:r>
      <w:r w:rsidR="00696542" w:rsidRPr="004B517C">
        <w:rPr>
          <w:sz w:val="22"/>
        </w:rPr>
        <w:t xml:space="preserve"> </w:t>
      </w:r>
      <w:r w:rsidR="004B517C">
        <w:rPr>
          <w:sz w:val="22"/>
        </w:rPr>
        <w:t>the</w:t>
      </w:r>
      <w:r w:rsidR="00696542" w:rsidRPr="004B517C">
        <w:rPr>
          <w:sz w:val="22"/>
        </w:rPr>
        <w:t xml:space="preserve"> purpose, audience, and setting</w:t>
      </w:r>
    </w:p>
    <w:p w:rsidR="0075677D" w:rsidRPr="004B517C" w:rsidRDefault="0075677D" w:rsidP="0075677D">
      <w:pPr>
        <w:pStyle w:val="ListParagraph"/>
        <w:numPr>
          <w:ilvl w:val="2"/>
          <w:numId w:val="1"/>
        </w:numPr>
        <w:rPr>
          <w:sz w:val="22"/>
        </w:rPr>
      </w:pPr>
      <w:r w:rsidRPr="004B517C">
        <w:rPr>
          <w:sz w:val="22"/>
        </w:rPr>
        <w:t>Choose structures for communication based on the purpose of that communication</w:t>
      </w:r>
      <w:r w:rsidR="00696542" w:rsidRPr="004B517C">
        <w:rPr>
          <w:sz w:val="22"/>
        </w:rPr>
        <w:t>: make form follow function</w:t>
      </w:r>
      <w:r w:rsidRPr="004B517C">
        <w:rPr>
          <w:sz w:val="22"/>
        </w:rPr>
        <w:t xml:space="preserve"> (e.g. a </w:t>
      </w:r>
      <w:r w:rsidR="00166486" w:rsidRPr="004B517C">
        <w:rPr>
          <w:sz w:val="22"/>
        </w:rPr>
        <w:t xml:space="preserve">formal research paper to share historical findings, an editorial to share and defend an opinion on a key issue, </w:t>
      </w:r>
      <w:r w:rsidRPr="004B517C">
        <w:rPr>
          <w:sz w:val="22"/>
        </w:rPr>
        <w:t>an illustrated oral presentation to persuade an audience to take action on an issue)</w:t>
      </w:r>
    </w:p>
    <w:p w:rsidR="0075677D" w:rsidRPr="004B517C" w:rsidRDefault="0075677D" w:rsidP="0075677D">
      <w:pPr>
        <w:pStyle w:val="ListParagraph"/>
        <w:numPr>
          <w:ilvl w:val="2"/>
          <w:numId w:val="1"/>
        </w:numPr>
        <w:rPr>
          <w:sz w:val="22"/>
        </w:rPr>
      </w:pPr>
      <w:r w:rsidRPr="004B517C">
        <w:rPr>
          <w:sz w:val="22"/>
        </w:rPr>
        <w:t>Adjust vocabulary, emphasis, and level of detail to address the knowledge-level, interests, and openness of various audiences</w:t>
      </w:r>
    </w:p>
    <w:p w:rsidR="004B3785" w:rsidRPr="004B517C" w:rsidRDefault="00696542" w:rsidP="00384CC3">
      <w:pPr>
        <w:pStyle w:val="ListParagraph"/>
        <w:widowControl w:val="0"/>
        <w:numPr>
          <w:ilvl w:val="2"/>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4B517C">
        <w:rPr>
          <w:rFonts w:cs="Helvetica"/>
          <w:sz w:val="22"/>
          <w:szCs w:val="16"/>
        </w:rPr>
        <w:t xml:space="preserve"> </w:t>
      </w:r>
      <w:r w:rsidR="00E865DA" w:rsidRPr="004B517C">
        <w:rPr>
          <w:rFonts w:cs="Helvetica"/>
          <w:sz w:val="22"/>
          <w:szCs w:val="16"/>
        </w:rPr>
        <w:t>“</w:t>
      </w:r>
      <w:r w:rsidR="00384CC3" w:rsidRPr="004B517C">
        <w:rPr>
          <w:rFonts w:cs="Helvetica"/>
          <w:sz w:val="22"/>
          <w:szCs w:val="16"/>
        </w:rPr>
        <w:t xml:space="preserve">Present information, findings, and supporting evidence such that listeners can follow the line of reasoning and the organization, development, and style are appropriate </w:t>
      </w:r>
      <w:r w:rsidR="00E865DA" w:rsidRPr="004B517C">
        <w:rPr>
          <w:rFonts w:cs="Helvetica"/>
          <w:sz w:val="22"/>
          <w:szCs w:val="16"/>
        </w:rPr>
        <w:t xml:space="preserve">to task, purpose, and audience” </w:t>
      </w:r>
      <w:r w:rsidR="00384CC3" w:rsidRPr="004B517C">
        <w:rPr>
          <w:rFonts w:cs="Helvetica"/>
          <w:sz w:val="22"/>
          <w:szCs w:val="16"/>
        </w:rPr>
        <w:t>(SL 4)</w:t>
      </w:r>
    </w:p>
    <w:p w:rsidR="00844F5A" w:rsidRPr="004B517C" w:rsidRDefault="004B3785" w:rsidP="00696542">
      <w:pPr>
        <w:pStyle w:val="ListParagraph"/>
        <w:widowControl w:val="0"/>
        <w:numPr>
          <w:ilvl w:val="2"/>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sz w:val="22"/>
          <w:szCs w:val="16"/>
        </w:rPr>
      </w:pPr>
      <w:r w:rsidRPr="004B517C">
        <w:rPr>
          <w:rFonts w:ascii="Cambria" w:hAnsi="Cambria" w:cs="Helvetica"/>
          <w:sz w:val="22"/>
          <w:szCs w:val="16"/>
        </w:rPr>
        <w:t>“Make strategic use of digital media and visual displays of data to express information and enhance understanding of presentations” (SL 5)</w:t>
      </w:r>
    </w:p>
    <w:p w:rsidR="00844F5A" w:rsidRPr="004B517C" w:rsidRDefault="00E865DA" w:rsidP="00E865DA">
      <w:pPr>
        <w:pStyle w:val="ListParagraph"/>
        <w:numPr>
          <w:ilvl w:val="2"/>
          <w:numId w:val="6"/>
        </w:numPr>
        <w:rPr>
          <w:rFonts w:cs="Helvetica"/>
          <w:sz w:val="22"/>
          <w:szCs w:val="16"/>
        </w:rPr>
      </w:pPr>
      <w:r w:rsidRPr="004B517C">
        <w:rPr>
          <w:rFonts w:cs="Helvetica"/>
          <w:sz w:val="22"/>
          <w:szCs w:val="16"/>
        </w:rPr>
        <w:t>“</w:t>
      </w:r>
      <w:r w:rsidR="00844F5A" w:rsidRPr="004B517C">
        <w:rPr>
          <w:rFonts w:cs="Helvetica"/>
          <w:sz w:val="22"/>
          <w:szCs w:val="16"/>
        </w:rPr>
        <w:t>Adapt speech to a variety of contexts and communicative tasks, demonstrating command of formal English when indicated or appropriate</w:t>
      </w:r>
      <w:r w:rsidRPr="004B517C">
        <w:rPr>
          <w:rFonts w:cs="Helvetica"/>
          <w:sz w:val="22"/>
          <w:szCs w:val="16"/>
        </w:rPr>
        <w:t>”</w:t>
      </w:r>
      <w:r w:rsidR="00844F5A" w:rsidRPr="004B517C">
        <w:rPr>
          <w:rFonts w:cs="Helvetica"/>
          <w:sz w:val="22"/>
          <w:szCs w:val="16"/>
        </w:rPr>
        <w:t xml:space="preserve"> (SL 6)</w:t>
      </w:r>
    </w:p>
    <w:p w:rsidR="0075677D" w:rsidRPr="004B517C" w:rsidRDefault="0075677D" w:rsidP="0075677D">
      <w:pPr>
        <w:rPr>
          <w:color w:val="808080" w:themeColor="background1" w:themeShade="80"/>
          <w:sz w:val="22"/>
        </w:rPr>
      </w:pPr>
    </w:p>
    <w:p w:rsidR="008F5C2E" w:rsidRPr="004B517C" w:rsidRDefault="008F5C2E" w:rsidP="00817859">
      <w:pPr>
        <w:rPr>
          <w:color w:val="808080" w:themeColor="background1" w:themeShade="80"/>
          <w:sz w:val="22"/>
        </w:rPr>
      </w:pPr>
    </w:p>
    <w:p w:rsidR="008F5C2E" w:rsidRPr="004B517C" w:rsidRDefault="008F5C2E" w:rsidP="00817859">
      <w:pPr>
        <w:rPr>
          <w:color w:val="808080" w:themeColor="background1" w:themeShade="80"/>
          <w:sz w:val="22"/>
        </w:rPr>
      </w:pPr>
    </w:p>
    <w:p w:rsidR="008F5C2E" w:rsidRPr="004B517C" w:rsidRDefault="008F5C2E" w:rsidP="00817859">
      <w:pPr>
        <w:rPr>
          <w:color w:val="808080" w:themeColor="background1" w:themeShade="80"/>
          <w:sz w:val="22"/>
        </w:rPr>
      </w:pPr>
    </w:p>
    <w:p w:rsidR="008F5C2E" w:rsidRDefault="008F5C2E" w:rsidP="00817859">
      <w:pPr>
        <w:rPr>
          <w:color w:val="808080" w:themeColor="background1" w:themeShade="80"/>
        </w:rPr>
      </w:pPr>
    </w:p>
    <w:p w:rsidR="008F5C2E" w:rsidRDefault="008F5C2E" w:rsidP="00817859">
      <w:pPr>
        <w:rPr>
          <w:color w:val="808080" w:themeColor="background1" w:themeShade="80"/>
        </w:rPr>
      </w:pPr>
    </w:p>
    <w:p w:rsidR="008F5C2E" w:rsidRDefault="008F5C2E" w:rsidP="00817859">
      <w:pPr>
        <w:rPr>
          <w:color w:val="808080" w:themeColor="background1" w:themeShade="80"/>
        </w:rPr>
      </w:pPr>
    </w:p>
    <w:p w:rsidR="008F5C2E" w:rsidRDefault="008F5C2E" w:rsidP="00817859">
      <w:pPr>
        <w:rPr>
          <w:color w:val="808080" w:themeColor="background1" w:themeShade="80"/>
        </w:rPr>
      </w:pPr>
    </w:p>
    <w:p w:rsidR="008F5C2E" w:rsidRDefault="008F5C2E" w:rsidP="00817859">
      <w:pPr>
        <w:rPr>
          <w:color w:val="808080" w:themeColor="background1" w:themeShade="80"/>
        </w:rPr>
      </w:pPr>
    </w:p>
    <w:p w:rsidR="008F5C2E" w:rsidRDefault="008F5C2E" w:rsidP="00817859">
      <w:pPr>
        <w:rPr>
          <w:color w:val="808080" w:themeColor="background1" w:themeShade="80"/>
        </w:rPr>
      </w:pPr>
    </w:p>
    <w:p w:rsidR="008F5C2E" w:rsidRDefault="008F5C2E" w:rsidP="00817859">
      <w:pPr>
        <w:rPr>
          <w:b/>
        </w:rPr>
      </w:pPr>
    </w:p>
    <w:p w:rsidR="00817859" w:rsidRPr="00696542" w:rsidRDefault="004B517C" w:rsidP="00817859">
      <w:pPr>
        <w:rPr>
          <w:b/>
        </w:rPr>
      </w:pPr>
      <w:r>
        <w:rPr>
          <w:b/>
        </w:rPr>
        <w:br w:type="page"/>
      </w:r>
      <w:r w:rsidR="00817859" w:rsidRPr="00696542">
        <w:rPr>
          <w:b/>
        </w:rPr>
        <w:t xml:space="preserve">CONTRIBUTE </w:t>
      </w:r>
    </w:p>
    <w:p w:rsidR="00817859" w:rsidRPr="00696542" w:rsidRDefault="00817859" w:rsidP="00817859">
      <w:pPr>
        <w:rPr>
          <w:i/>
        </w:rPr>
      </w:pPr>
      <w:r w:rsidRPr="00696542">
        <w:rPr>
          <w:i/>
        </w:rPr>
        <w:t>Work effectively as an individual</w:t>
      </w:r>
      <w:r w:rsidR="00FC71A7" w:rsidRPr="00696542">
        <w:rPr>
          <w:i/>
        </w:rPr>
        <w:t xml:space="preserve">, </w:t>
      </w:r>
      <w:r w:rsidRPr="00696542">
        <w:rPr>
          <w:i/>
        </w:rPr>
        <w:t>a member of a team</w:t>
      </w:r>
      <w:r w:rsidR="00FC71A7" w:rsidRPr="00696542">
        <w:rPr>
          <w:i/>
        </w:rPr>
        <w:t>, and a member of society</w:t>
      </w:r>
      <w:r w:rsidRPr="00696542">
        <w:rPr>
          <w:i/>
        </w:rPr>
        <w:t xml:space="preserve"> to build communities that support a shared commitment to excellence in inquiry, analysis, interpretation, and communication</w:t>
      </w:r>
      <w:r w:rsidR="00FC71A7" w:rsidRPr="00696542">
        <w:rPr>
          <w:i/>
        </w:rPr>
        <w:t>; and to build a better society</w:t>
      </w:r>
      <w:r w:rsidRPr="00696542">
        <w:rPr>
          <w:i/>
        </w:rPr>
        <w:t>.</w:t>
      </w:r>
    </w:p>
    <w:p w:rsidR="00817859" w:rsidRPr="00445EE2" w:rsidRDefault="00817859" w:rsidP="00817859">
      <w:pPr>
        <w:ind w:left="720"/>
        <w:rPr>
          <w:i/>
          <w:color w:val="808080" w:themeColor="background1" w:themeShade="80"/>
        </w:rPr>
      </w:pPr>
    </w:p>
    <w:p w:rsidR="00817859" w:rsidRPr="004B517C" w:rsidRDefault="00817859" w:rsidP="00817859">
      <w:pPr>
        <w:pStyle w:val="ListParagraph"/>
        <w:numPr>
          <w:ilvl w:val="1"/>
          <w:numId w:val="1"/>
        </w:numPr>
        <w:rPr>
          <w:sz w:val="22"/>
        </w:rPr>
      </w:pPr>
      <w:r w:rsidRPr="004B517C">
        <w:rPr>
          <w:sz w:val="22"/>
        </w:rPr>
        <w:t>Emerging competency is revealed when students:</w:t>
      </w:r>
    </w:p>
    <w:p w:rsidR="00817859" w:rsidRPr="004B517C" w:rsidRDefault="00817859" w:rsidP="00817859">
      <w:pPr>
        <w:pStyle w:val="ListParagraph"/>
        <w:numPr>
          <w:ilvl w:val="2"/>
          <w:numId w:val="1"/>
        </w:numPr>
        <w:rPr>
          <w:sz w:val="22"/>
        </w:rPr>
      </w:pPr>
      <w:r w:rsidRPr="004B517C">
        <w:rPr>
          <w:sz w:val="22"/>
        </w:rPr>
        <w:t>Balance independence and teamwork</w:t>
      </w:r>
    </w:p>
    <w:p w:rsidR="00817859" w:rsidRPr="004B517C" w:rsidRDefault="00817859" w:rsidP="00817859">
      <w:pPr>
        <w:pStyle w:val="ListParagraph"/>
        <w:numPr>
          <w:ilvl w:val="2"/>
          <w:numId w:val="1"/>
        </w:numPr>
        <w:rPr>
          <w:sz w:val="22"/>
        </w:rPr>
      </w:pPr>
      <w:r w:rsidRPr="004B517C">
        <w:rPr>
          <w:sz w:val="22"/>
        </w:rPr>
        <w:t>Make sound decisions about when to hold their ground and when to compromise for the consensus of the group</w:t>
      </w:r>
    </w:p>
    <w:p w:rsidR="00384CC3" w:rsidRPr="004B517C" w:rsidRDefault="00817859" w:rsidP="00817859">
      <w:pPr>
        <w:pStyle w:val="ListParagraph"/>
        <w:numPr>
          <w:ilvl w:val="2"/>
          <w:numId w:val="1"/>
        </w:numPr>
        <w:rPr>
          <w:sz w:val="22"/>
        </w:rPr>
      </w:pPr>
      <w:r w:rsidRPr="004B517C">
        <w:rPr>
          <w:rFonts w:cs="Times New Roman"/>
          <w:sz w:val="22"/>
          <w:szCs w:val="20"/>
        </w:rPr>
        <w:t xml:space="preserve">Work effectively with others to carry out </w:t>
      </w:r>
      <w:r w:rsidR="00166486" w:rsidRPr="004B517C">
        <w:rPr>
          <w:rFonts w:cs="Times New Roman"/>
          <w:sz w:val="22"/>
          <w:szCs w:val="20"/>
        </w:rPr>
        <w:t xml:space="preserve">research projects, solve problems, and present results effectively </w:t>
      </w:r>
    </w:p>
    <w:p w:rsidR="00CD54A5" w:rsidRPr="004B517C" w:rsidRDefault="00384CC3" w:rsidP="00CD54A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Helvetica"/>
          <w:color w:val="000000" w:themeColor="text1"/>
          <w:sz w:val="22"/>
          <w:szCs w:val="16"/>
        </w:rPr>
      </w:pPr>
      <w:r w:rsidRPr="004B517C">
        <w:rPr>
          <w:rFonts w:cs="Helvetica"/>
          <w:sz w:val="22"/>
          <w:szCs w:val="16"/>
        </w:rPr>
        <w:t xml:space="preserve"> “Prepare for and participate effectively in a range of </w:t>
      </w:r>
      <w:r w:rsidRPr="004B517C">
        <w:rPr>
          <w:rFonts w:ascii="Cambria" w:hAnsi="Cambria" w:cs="Helvetica"/>
          <w:color w:val="000000" w:themeColor="text1"/>
          <w:sz w:val="22"/>
          <w:szCs w:val="16"/>
        </w:rPr>
        <w:t>conversations and collaborations with diverse partners, building on others’ ideas and expressing their own clearly and persuasively” (SL 1</w:t>
      </w:r>
      <w:r w:rsidR="00CD54A5" w:rsidRPr="004B517C">
        <w:rPr>
          <w:rFonts w:ascii="Cambria" w:hAnsi="Cambria" w:cs="Helvetica"/>
          <w:color w:val="000000" w:themeColor="text1"/>
          <w:sz w:val="22"/>
          <w:szCs w:val="16"/>
        </w:rPr>
        <w:t>)</w:t>
      </w:r>
    </w:p>
    <w:p w:rsidR="00166486" w:rsidRPr="004B517C" w:rsidRDefault="00CD54A5" w:rsidP="00CD54A5">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 w:val="22"/>
          <w:szCs w:val="16"/>
        </w:rPr>
      </w:pPr>
      <w:r w:rsidRPr="004B517C">
        <w:rPr>
          <w:rFonts w:ascii="Cambria" w:hAnsi="Cambria" w:cs="Helvetica"/>
          <w:color w:val="000000" w:themeColor="text1"/>
          <w:sz w:val="22"/>
          <w:szCs w:val="16"/>
        </w:rPr>
        <w:t>In discussions, “build on others’ meritorious ideas while expressing</w:t>
      </w:r>
      <w:r w:rsidRPr="004B517C">
        <w:rPr>
          <w:rFonts w:ascii="Helvetica" w:hAnsi="Helvetica" w:cs="Helvetica"/>
          <w:color w:val="141413"/>
          <w:sz w:val="22"/>
          <w:szCs w:val="16"/>
        </w:rPr>
        <w:t xml:space="preserve"> </w:t>
      </w:r>
      <w:r w:rsidRPr="004B517C">
        <w:rPr>
          <w:rFonts w:ascii="Cambria" w:hAnsi="Cambria" w:cs="Helvetica"/>
          <w:color w:val="141413"/>
          <w:sz w:val="22"/>
          <w:szCs w:val="16"/>
        </w:rPr>
        <w:t>their own clearly and persuasively.”</w:t>
      </w:r>
    </w:p>
    <w:p w:rsidR="00817859" w:rsidRPr="004B517C" w:rsidRDefault="00817859" w:rsidP="00817859">
      <w:pPr>
        <w:pStyle w:val="ListParagraph"/>
        <w:numPr>
          <w:ilvl w:val="2"/>
          <w:numId w:val="1"/>
        </w:numPr>
        <w:rPr>
          <w:sz w:val="22"/>
        </w:rPr>
      </w:pPr>
      <w:r w:rsidRPr="004B517C">
        <w:rPr>
          <w:sz w:val="22"/>
        </w:rPr>
        <w:t xml:space="preserve">Engage in collaborative discussions designed to build and extend </w:t>
      </w:r>
      <w:r w:rsidR="00384CC3" w:rsidRPr="004B517C">
        <w:rPr>
          <w:sz w:val="22"/>
        </w:rPr>
        <w:t xml:space="preserve">an </w:t>
      </w:r>
      <w:r w:rsidRPr="004B517C">
        <w:rPr>
          <w:sz w:val="22"/>
        </w:rPr>
        <w:t>understanding</w:t>
      </w:r>
      <w:r w:rsidR="00384CC3" w:rsidRPr="004B517C">
        <w:rPr>
          <w:sz w:val="22"/>
        </w:rPr>
        <w:t xml:space="preserve"> of language or literature</w:t>
      </w:r>
    </w:p>
    <w:p w:rsidR="00166486" w:rsidRPr="004B517C" w:rsidRDefault="00817859" w:rsidP="00384CC3">
      <w:pPr>
        <w:pStyle w:val="ListParagraph"/>
        <w:numPr>
          <w:ilvl w:val="2"/>
          <w:numId w:val="1"/>
        </w:numPr>
        <w:rPr>
          <w:sz w:val="22"/>
        </w:rPr>
      </w:pPr>
      <w:r w:rsidRPr="004B517C">
        <w:rPr>
          <w:sz w:val="22"/>
        </w:rPr>
        <w:t xml:space="preserve">Provide </w:t>
      </w:r>
      <w:r w:rsidR="004B517C">
        <w:rPr>
          <w:sz w:val="22"/>
        </w:rPr>
        <w:t xml:space="preserve">insightful </w:t>
      </w:r>
      <w:r w:rsidRPr="004B517C">
        <w:rPr>
          <w:sz w:val="22"/>
        </w:rPr>
        <w:t>feedback to peers</w:t>
      </w:r>
    </w:p>
    <w:p w:rsidR="00166486" w:rsidRPr="004B517C" w:rsidRDefault="00166486" w:rsidP="00166486">
      <w:pPr>
        <w:pStyle w:val="ListParagraph"/>
        <w:numPr>
          <w:ilvl w:val="2"/>
          <w:numId w:val="1"/>
        </w:numPr>
        <w:rPr>
          <w:sz w:val="22"/>
        </w:rPr>
      </w:pPr>
      <w:r w:rsidRPr="004B517C">
        <w:rPr>
          <w:sz w:val="22"/>
        </w:rPr>
        <w:t>Divide work among team members based on an understanding of the task at hand, as well as an appreciation of the skills, interests, and needs of each team member</w:t>
      </w:r>
    </w:p>
    <w:p w:rsidR="00166486" w:rsidRPr="004B517C" w:rsidRDefault="00166486" w:rsidP="00166486">
      <w:pPr>
        <w:pStyle w:val="ListParagraph"/>
        <w:numPr>
          <w:ilvl w:val="2"/>
          <w:numId w:val="1"/>
        </w:numPr>
        <w:rPr>
          <w:sz w:val="22"/>
        </w:rPr>
      </w:pPr>
      <w:r w:rsidRPr="004B517C">
        <w:rPr>
          <w:sz w:val="22"/>
        </w:rPr>
        <w:t>Identify their own interests, strengths, and weaknesses and balance them when choosing roles in group work</w:t>
      </w:r>
    </w:p>
    <w:p w:rsidR="00166486" w:rsidRPr="004B517C" w:rsidRDefault="00166486" w:rsidP="00166486">
      <w:pPr>
        <w:pStyle w:val="ListParagraph"/>
        <w:numPr>
          <w:ilvl w:val="2"/>
          <w:numId w:val="1"/>
        </w:numPr>
        <w:rPr>
          <w:sz w:val="22"/>
        </w:rPr>
      </w:pPr>
      <w:r w:rsidRPr="004B517C">
        <w:rPr>
          <w:sz w:val="22"/>
        </w:rPr>
        <w:t>Facilitate the work of team members</w:t>
      </w:r>
    </w:p>
    <w:p w:rsidR="00166486" w:rsidRPr="004B517C" w:rsidRDefault="00166486" w:rsidP="00166486">
      <w:pPr>
        <w:pStyle w:val="ListParagraph"/>
        <w:numPr>
          <w:ilvl w:val="2"/>
          <w:numId w:val="1"/>
        </w:numPr>
        <w:rPr>
          <w:sz w:val="22"/>
        </w:rPr>
      </w:pPr>
      <w:r w:rsidRPr="004B517C">
        <w:rPr>
          <w:sz w:val="22"/>
        </w:rPr>
        <w:t xml:space="preserve">Build a shared sense of responsibility and initiative </w:t>
      </w:r>
    </w:p>
    <w:p w:rsidR="00166486" w:rsidRPr="004B517C" w:rsidRDefault="00166486" w:rsidP="00166486">
      <w:pPr>
        <w:pStyle w:val="ListParagraph"/>
        <w:numPr>
          <w:ilvl w:val="2"/>
          <w:numId w:val="1"/>
        </w:numPr>
        <w:rPr>
          <w:rFonts w:ascii="Cambria" w:hAnsi="Cambria"/>
          <w:sz w:val="22"/>
        </w:rPr>
      </w:pPr>
      <w:r w:rsidRPr="004B517C">
        <w:rPr>
          <w:rFonts w:ascii="Cambria" w:hAnsi="Cambria"/>
          <w:sz w:val="22"/>
        </w:rPr>
        <w:t>Assert their own ideas and challenge the ideas of others, while demonstrating respect for the ideas and personalities of others</w:t>
      </w:r>
    </w:p>
    <w:p w:rsidR="00384CC3" w:rsidRPr="004B517C" w:rsidRDefault="00166486" w:rsidP="00E70FDA">
      <w:pPr>
        <w:pStyle w:val="ListParagraph"/>
        <w:numPr>
          <w:ilvl w:val="2"/>
          <w:numId w:val="1"/>
        </w:numPr>
        <w:rPr>
          <w:rFonts w:ascii="Cambria" w:hAnsi="Cambria"/>
          <w:sz w:val="22"/>
        </w:rPr>
      </w:pPr>
      <w:r w:rsidRPr="004B517C">
        <w:rPr>
          <w:rFonts w:ascii="Cambria" w:hAnsi="Cambria"/>
          <w:sz w:val="22"/>
        </w:rPr>
        <w:t>Inspire others to work more intelligently, efficiently, and purposefully</w:t>
      </w:r>
    </w:p>
    <w:p w:rsidR="00CD54A5" w:rsidRPr="004B517C" w:rsidRDefault="00384CC3" w:rsidP="00E70FDA">
      <w:pPr>
        <w:pStyle w:val="ListParagraph"/>
        <w:numPr>
          <w:ilvl w:val="2"/>
          <w:numId w:val="1"/>
        </w:numPr>
        <w:rPr>
          <w:rFonts w:ascii="Cambria" w:hAnsi="Cambria"/>
          <w:sz w:val="22"/>
        </w:rPr>
      </w:pPr>
      <w:r w:rsidRPr="004B517C">
        <w:rPr>
          <w:rFonts w:ascii="Cambria" w:hAnsi="Cambria"/>
          <w:sz w:val="22"/>
        </w:rPr>
        <w:t>Develop and articulate an ability to discern when disagreement about an issue is appropriate (perhaps reflecting defensible differences of opinion) and when it signals a lack of understanding (perhaps through a significant misreading of the text</w:t>
      </w:r>
      <w:r w:rsidR="00E9744C" w:rsidRPr="004B517C">
        <w:rPr>
          <w:rFonts w:ascii="Cambria" w:hAnsi="Cambria"/>
          <w:sz w:val="22"/>
        </w:rPr>
        <w:t xml:space="preserve"> or of the people you are working with)</w:t>
      </w:r>
      <w:r w:rsidRPr="004B517C">
        <w:rPr>
          <w:rFonts w:ascii="Cambria" w:hAnsi="Cambria"/>
          <w:sz w:val="22"/>
        </w:rPr>
        <w:t>.</w:t>
      </w:r>
    </w:p>
    <w:p w:rsidR="00CD54A5" w:rsidRPr="004B517C" w:rsidRDefault="00CD54A5" w:rsidP="00E70FDA">
      <w:pPr>
        <w:pStyle w:val="ListParagraph"/>
        <w:widowControl w:val="0"/>
        <w:numPr>
          <w:ilvl w:val="2"/>
          <w:numId w:val="1"/>
        </w:numPr>
        <w:autoSpaceDE w:val="0"/>
        <w:autoSpaceDN w:val="0"/>
        <w:adjustRightInd w:val="0"/>
        <w:spacing w:after="160"/>
        <w:rPr>
          <w:rFonts w:ascii="Cambria" w:hAnsi="Cambria" w:cs="Arial"/>
          <w:sz w:val="22"/>
          <w:szCs w:val="26"/>
        </w:rPr>
      </w:pPr>
      <w:r w:rsidRPr="004B517C">
        <w:rPr>
          <w:rFonts w:ascii="Cambria" w:hAnsi="Cambria" w:cs="Arial"/>
          <w:sz w:val="22"/>
          <w:szCs w:val="26"/>
        </w:rPr>
        <w:t xml:space="preserve">Actively display respect for classmates by encouraging their contributions and then attending to their diverse viewpoints </w:t>
      </w:r>
    </w:p>
    <w:p w:rsidR="00CD54A5" w:rsidRPr="004B517C" w:rsidRDefault="00CD54A5" w:rsidP="00CD54A5">
      <w:pPr>
        <w:pStyle w:val="ListParagraph"/>
        <w:widowControl w:val="0"/>
        <w:numPr>
          <w:ilvl w:val="2"/>
          <w:numId w:val="1"/>
        </w:numPr>
        <w:autoSpaceDE w:val="0"/>
        <w:autoSpaceDN w:val="0"/>
        <w:adjustRightInd w:val="0"/>
        <w:spacing w:after="160"/>
        <w:rPr>
          <w:rFonts w:ascii="Cambria" w:hAnsi="Cambria" w:cs="Arial"/>
          <w:sz w:val="22"/>
          <w:szCs w:val="26"/>
        </w:rPr>
      </w:pPr>
      <w:r w:rsidRPr="004B517C">
        <w:rPr>
          <w:rFonts w:ascii="Cambria" w:hAnsi="Cambria" w:cs="Arial"/>
          <w:sz w:val="22"/>
          <w:szCs w:val="26"/>
        </w:rPr>
        <w:t xml:space="preserve">Act in a manner consistent with their personal ethics and a commitment to excellence </w:t>
      </w:r>
    </w:p>
    <w:p w:rsidR="00CD54A5" w:rsidRPr="004B517C" w:rsidRDefault="00CD54A5" w:rsidP="00CD54A5">
      <w:pPr>
        <w:pStyle w:val="ListParagraph"/>
        <w:widowControl w:val="0"/>
        <w:numPr>
          <w:ilvl w:val="2"/>
          <w:numId w:val="1"/>
        </w:numPr>
        <w:autoSpaceDE w:val="0"/>
        <w:autoSpaceDN w:val="0"/>
        <w:adjustRightInd w:val="0"/>
        <w:spacing w:after="160"/>
        <w:rPr>
          <w:rFonts w:ascii="Cambria" w:hAnsi="Cambria" w:cs="Arial"/>
          <w:sz w:val="22"/>
          <w:szCs w:val="26"/>
        </w:rPr>
      </w:pPr>
      <w:r w:rsidRPr="004B517C">
        <w:rPr>
          <w:rFonts w:ascii="Cambria" w:hAnsi="Cambria" w:cs="Arial"/>
          <w:sz w:val="22"/>
          <w:szCs w:val="26"/>
        </w:rPr>
        <w:t xml:space="preserve">Take appropriate risks, and accept responsibility for errors </w:t>
      </w:r>
    </w:p>
    <w:p w:rsidR="00755E32" w:rsidRPr="004B517C" w:rsidRDefault="00CD54A5" w:rsidP="008F5C2E">
      <w:pPr>
        <w:pStyle w:val="ListParagraph"/>
        <w:widowControl w:val="0"/>
        <w:numPr>
          <w:ilvl w:val="2"/>
          <w:numId w:val="1"/>
        </w:numPr>
        <w:autoSpaceDE w:val="0"/>
        <w:autoSpaceDN w:val="0"/>
        <w:adjustRightInd w:val="0"/>
        <w:spacing w:after="160"/>
        <w:rPr>
          <w:rFonts w:ascii="Cambria" w:hAnsi="Cambria" w:cs="Arial"/>
          <w:sz w:val="22"/>
          <w:szCs w:val="26"/>
        </w:rPr>
      </w:pPr>
      <w:r w:rsidRPr="004B517C">
        <w:rPr>
          <w:rFonts w:ascii="Cambria" w:hAnsi="Cambria" w:cs="Arial"/>
          <w:sz w:val="22"/>
          <w:szCs w:val="26"/>
        </w:rPr>
        <w:t>Speak their minds and respectfully take action despite the resistance of others</w:t>
      </w:r>
    </w:p>
    <w:p w:rsidR="00E200F4" w:rsidRPr="004B517C" w:rsidRDefault="00E200F4" w:rsidP="001507FB">
      <w:pPr>
        <w:pStyle w:val="ListParagraph"/>
        <w:numPr>
          <w:ilvl w:val="2"/>
          <w:numId w:val="1"/>
        </w:numPr>
        <w:rPr>
          <w:sz w:val="22"/>
        </w:rPr>
      </w:pPr>
      <w:r w:rsidRPr="004B517C">
        <w:rPr>
          <w:rFonts w:cs="Times New Roman"/>
          <w:sz w:val="22"/>
          <w:szCs w:val="20"/>
        </w:rPr>
        <w:t>Recognize that differences such as race, gender, class, and ethnicity can affect t</w:t>
      </w:r>
      <w:r w:rsidR="00384CC3" w:rsidRPr="004B517C">
        <w:rPr>
          <w:rFonts w:cs="Times New Roman"/>
          <w:sz w:val="22"/>
          <w:szCs w:val="20"/>
        </w:rPr>
        <w:t>he way that people interpret literature</w:t>
      </w:r>
    </w:p>
    <w:p w:rsidR="00E200F4" w:rsidRPr="004B517C" w:rsidRDefault="00E200F4" w:rsidP="001507FB">
      <w:pPr>
        <w:pStyle w:val="ListParagraph"/>
        <w:numPr>
          <w:ilvl w:val="2"/>
          <w:numId w:val="1"/>
        </w:numPr>
        <w:rPr>
          <w:sz w:val="22"/>
        </w:rPr>
      </w:pPr>
      <w:r w:rsidRPr="004B517C">
        <w:rPr>
          <w:rFonts w:cs="Times New Roman"/>
          <w:sz w:val="22"/>
          <w:szCs w:val="20"/>
        </w:rPr>
        <w:t>Make critical but empathetic decision about when to accept the differing view of a</w:t>
      </w:r>
      <w:r w:rsidR="00384CC3" w:rsidRPr="004B517C">
        <w:rPr>
          <w:rFonts w:cs="Times New Roman"/>
          <w:sz w:val="22"/>
          <w:szCs w:val="20"/>
        </w:rPr>
        <w:t>nother and when to challenge it</w:t>
      </w:r>
    </w:p>
    <w:p w:rsidR="00755E32" w:rsidRPr="00533BBE" w:rsidRDefault="00755E32" w:rsidP="00755E32">
      <w:pPr>
        <w:rPr>
          <w:b/>
        </w:rPr>
      </w:pPr>
      <w:r w:rsidRPr="004B517C">
        <w:rPr>
          <w:color w:val="808080" w:themeColor="background1" w:themeShade="80"/>
          <w:sz w:val="22"/>
        </w:rPr>
        <w:br w:type="page"/>
      </w:r>
      <w:r w:rsidRPr="00533BBE">
        <w:rPr>
          <w:b/>
        </w:rPr>
        <w:t>SELF-ASSESS and SELF-ADJUST</w:t>
      </w:r>
    </w:p>
    <w:p w:rsidR="00674AA4" w:rsidRPr="00533BBE" w:rsidRDefault="00B61E54">
      <w:pPr>
        <w:rPr>
          <w:i/>
        </w:rPr>
      </w:pPr>
      <w:r w:rsidRPr="00533BBE">
        <w:rPr>
          <w:i/>
        </w:rPr>
        <w:t>Pro-actively seek feedback, assess progress and performance all along the way, and make timely and appropriate adjustments, based on gaps between goals and result</w:t>
      </w:r>
      <w:r w:rsidR="00533BBE" w:rsidRPr="00533BBE">
        <w:rPr>
          <w:i/>
        </w:rPr>
        <w:t>, when reading, writing, speaking and listening</w:t>
      </w:r>
      <w:r w:rsidRPr="00533BBE">
        <w:rPr>
          <w:i/>
        </w:rPr>
        <w:t>.</w:t>
      </w:r>
    </w:p>
    <w:p w:rsidR="00674AA4" w:rsidRPr="00445EE2" w:rsidRDefault="00674AA4">
      <w:pPr>
        <w:rPr>
          <w:color w:val="808080" w:themeColor="background1" w:themeShade="80"/>
        </w:rPr>
      </w:pPr>
    </w:p>
    <w:p w:rsidR="00674AA4" w:rsidRPr="004B517C" w:rsidRDefault="00674AA4" w:rsidP="00674AA4">
      <w:pPr>
        <w:pStyle w:val="ListParagraph"/>
        <w:numPr>
          <w:ilvl w:val="1"/>
          <w:numId w:val="1"/>
        </w:numPr>
        <w:rPr>
          <w:sz w:val="22"/>
        </w:rPr>
      </w:pPr>
      <w:r w:rsidRPr="004B517C">
        <w:rPr>
          <w:sz w:val="22"/>
        </w:rPr>
        <w:t>Emerging competency is revealed when students:</w:t>
      </w:r>
    </w:p>
    <w:p w:rsidR="00D67B07" w:rsidRPr="004B517C" w:rsidRDefault="00D67B07" w:rsidP="00674AA4">
      <w:pPr>
        <w:pStyle w:val="ListParagraph"/>
        <w:numPr>
          <w:ilvl w:val="2"/>
          <w:numId w:val="1"/>
        </w:numPr>
        <w:rPr>
          <w:sz w:val="22"/>
        </w:rPr>
      </w:pPr>
      <w:r w:rsidRPr="004B517C">
        <w:rPr>
          <w:sz w:val="22"/>
        </w:rPr>
        <w:t>Accurately assess the quality of the work they produce aga</w:t>
      </w:r>
      <w:r w:rsidR="00E70FDA" w:rsidRPr="004B517C">
        <w:rPr>
          <w:sz w:val="22"/>
        </w:rPr>
        <w:t>inst classroom and professional</w:t>
      </w:r>
      <w:r w:rsidRPr="004B517C">
        <w:rPr>
          <w:sz w:val="22"/>
        </w:rPr>
        <w:t xml:space="preserve"> standards</w:t>
      </w:r>
    </w:p>
    <w:p w:rsidR="00674AA4" w:rsidRPr="004B517C" w:rsidRDefault="00674AA4" w:rsidP="00674AA4">
      <w:pPr>
        <w:pStyle w:val="ListParagraph"/>
        <w:numPr>
          <w:ilvl w:val="2"/>
          <w:numId w:val="1"/>
        </w:numPr>
        <w:rPr>
          <w:sz w:val="22"/>
        </w:rPr>
      </w:pPr>
      <w:r w:rsidRPr="004B517C">
        <w:rPr>
          <w:sz w:val="22"/>
        </w:rPr>
        <w:t>Take the initiative to get fee</w:t>
      </w:r>
      <w:r w:rsidR="00D31E44" w:rsidRPr="004B517C">
        <w:rPr>
          <w:sz w:val="22"/>
        </w:rPr>
        <w:t xml:space="preserve">dback, seek advice, or obtain </w:t>
      </w:r>
      <w:r w:rsidRPr="004B517C">
        <w:rPr>
          <w:sz w:val="22"/>
        </w:rPr>
        <w:t>different point</w:t>
      </w:r>
      <w:r w:rsidR="00D31E44" w:rsidRPr="004B517C">
        <w:rPr>
          <w:sz w:val="22"/>
        </w:rPr>
        <w:t>s</w:t>
      </w:r>
      <w:r w:rsidRPr="004B517C">
        <w:rPr>
          <w:sz w:val="22"/>
        </w:rPr>
        <w:t xml:space="preserve"> of view </w:t>
      </w:r>
      <w:r w:rsidR="00D31E44" w:rsidRPr="004B517C">
        <w:rPr>
          <w:sz w:val="22"/>
        </w:rPr>
        <w:t>while reading or writing are in progress</w:t>
      </w:r>
    </w:p>
    <w:p w:rsidR="00674AA4" w:rsidRPr="004B517C" w:rsidRDefault="00674AA4" w:rsidP="00674AA4">
      <w:pPr>
        <w:pStyle w:val="ListParagraph"/>
        <w:numPr>
          <w:ilvl w:val="2"/>
          <w:numId w:val="1"/>
        </w:numPr>
        <w:rPr>
          <w:sz w:val="22"/>
        </w:rPr>
      </w:pPr>
      <w:r w:rsidRPr="004B517C">
        <w:rPr>
          <w:sz w:val="22"/>
        </w:rPr>
        <w:t>Regularly</w:t>
      </w:r>
      <w:r w:rsidR="00E70FDA" w:rsidRPr="004B517C">
        <w:rPr>
          <w:sz w:val="22"/>
        </w:rPr>
        <w:t xml:space="preserve"> scrutinize the information they are collecting and the conclusions they are reaching, to make sure they are not oversimplifying, ignoring </w:t>
      </w:r>
      <w:r w:rsidR="00D31E44" w:rsidRPr="004B517C">
        <w:rPr>
          <w:sz w:val="22"/>
        </w:rPr>
        <w:t>evidence</w:t>
      </w:r>
      <w:r w:rsidR="00E70FDA" w:rsidRPr="004B517C">
        <w:rPr>
          <w:sz w:val="22"/>
        </w:rPr>
        <w:t xml:space="preserve"> that contradict</w:t>
      </w:r>
      <w:r w:rsidR="004B517C">
        <w:rPr>
          <w:sz w:val="22"/>
        </w:rPr>
        <w:t>s</w:t>
      </w:r>
      <w:r w:rsidR="00E70FDA" w:rsidRPr="004B517C">
        <w:rPr>
          <w:sz w:val="22"/>
        </w:rPr>
        <w:t xml:space="preserve"> their developing understanding, or falling prey to researcher </w:t>
      </w:r>
      <w:r w:rsidR="004B517C">
        <w:rPr>
          <w:sz w:val="22"/>
        </w:rPr>
        <w:t xml:space="preserve">or interpreter </w:t>
      </w:r>
      <w:r w:rsidR="00E70FDA" w:rsidRPr="004B517C">
        <w:rPr>
          <w:sz w:val="22"/>
        </w:rPr>
        <w:t xml:space="preserve">bias </w:t>
      </w:r>
    </w:p>
    <w:p w:rsidR="00D31E44" w:rsidRPr="004B517C" w:rsidRDefault="00D31E44" w:rsidP="00674AA4">
      <w:pPr>
        <w:pStyle w:val="ListParagraph"/>
        <w:numPr>
          <w:ilvl w:val="2"/>
          <w:numId w:val="1"/>
        </w:numPr>
        <w:rPr>
          <w:sz w:val="22"/>
        </w:rPr>
      </w:pPr>
      <w:r w:rsidRPr="004B517C">
        <w:rPr>
          <w:sz w:val="22"/>
        </w:rPr>
        <w:t>Read increasingly on their own, as they grasp what literacy demands</w:t>
      </w:r>
    </w:p>
    <w:p w:rsidR="00D67B07" w:rsidRPr="004B517C" w:rsidRDefault="00D67B07" w:rsidP="00674AA4">
      <w:pPr>
        <w:pStyle w:val="ListParagraph"/>
        <w:numPr>
          <w:ilvl w:val="2"/>
          <w:numId w:val="1"/>
        </w:numPr>
        <w:rPr>
          <w:sz w:val="22"/>
        </w:rPr>
      </w:pPr>
      <w:r w:rsidRPr="004B517C">
        <w:rPr>
          <w:sz w:val="22"/>
        </w:rPr>
        <w:t>Revise their work to address self-identified weaknesses</w:t>
      </w:r>
    </w:p>
    <w:p w:rsidR="00B76413" w:rsidRPr="004B517C" w:rsidRDefault="00B76413" w:rsidP="00674AA4">
      <w:pPr>
        <w:pStyle w:val="ListParagraph"/>
        <w:numPr>
          <w:ilvl w:val="2"/>
          <w:numId w:val="1"/>
        </w:numPr>
        <w:rPr>
          <w:sz w:val="22"/>
        </w:rPr>
      </w:pPr>
      <w:r w:rsidRPr="004B517C">
        <w:rPr>
          <w:sz w:val="22"/>
        </w:rPr>
        <w:t>Recognize a lack of knowledge, skill or understanding on their own and take the initiative to rectify the situation.</w:t>
      </w:r>
    </w:p>
    <w:p w:rsidR="001A4F9D" w:rsidRPr="004B517C" w:rsidRDefault="00B76413" w:rsidP="00674AA4">
      <w:pPr>
        <w:pStyle w:val="ListParagraph"/>
        <w:numPr>
          <w:ilvl w:val="2"/>
          <w:numId w:val="1"/>
        </w:numPr>
        <w:rPr>
          <w:sz w:val="22"/>
        </w:rPr>
      </w:pPr>
      <w:r w:rsidRPr="004B517C">
        <w:rPr>
          <w:sz w:val="22"/>
        </w:rPr>
        <w:t xml:space="preserve">Stop blaming the </w:t>
      </w:r>
      <w:r w:rsidR="004B517C">
        <w:rPr>
          <w:sz w:val="22"/>
        </w:rPr>
        <w:t>texts</w:t>
      </w:r>
      <w:r w:rsidRPr="004B517C">
        <w:rPr>
          <w:sz w:val="22"/>
        </w:rPr>
        <w:t>, their peers, or their teacher for problems that they could have diagnosed and addressed.</w:t>
      </w:r>
    </w:p>
    <w:p w:rsidR="001A4F9D" w:rsidRPr="004B517C" w:rsidRDefault="001A4F9D" w:rsidP="001A4F9D">
      <w:pPr>
        <w:pStyle w:val="ListParagraph"/>
        <w:numPr>
          <w:ilvl w:val="2"/>
          <w:numId w:val="1"/>
        </w:numPr>
        <w:rPr>
          <w:sz w:val="22"/>
        </w:rPr>
      </w:pPr>
      <w:r w:rsidRPr="004B517C">
        <w:rPr>
          <w:sz w:val="22"/>
        </w:rPr>
        <w:t>I</w:t>
      </w:r>
      <w:r w:rsidR="004B517C">
        <w:rPr>
          <w:sz w:val="22"/>
        </w:rPr>
        <w:t xml:space="preserve">dentify and confront culturally </w:t>
      </w:r>
      <w:r w:rsidRPr="004B517C">
        <w:rPr>
          <w:sz w:val="22"/>
        </w:rPr>
        <w:t xml:space="preserve">grounded assumptions (based in class, location, education, religion, race, or other elements of culture) that influence their understanding of </w:t>
      </w:r>
      <w:r w:rsidR="004B517C">
        <w:rPr>
          <w:sz w:val="22"/>
        </w:rPr>
        <w:t>literature</w:t>
      </w:r>
      <w:r w:rsidRPr="004B517C">
        <w:rPr>
          <w:sz w:val="22"/>
        </w:rPr>
        <w:t xml:space="preserve">  </w:t>
      </w:r>
    </w:p>
    <w:p w:rsidR="004B3785" w:rsidRPr="004B517C" w:rsidRDefault="001A4F9D" w:rsidP="004B3785">
      <w:pPr>
        <w:pStyle w:val="ListParagraph"/>
        <w:numPr>
          <w:ilvl w:val="2"/>
          <w:numId w:val="1"/>
        </w:numPr>
        <w:rPr>
          <w:rFonts w:ascii="Cambria" w:hAnsi="Cambria"/>
          <w:sz w:val="22"/>
        </w:rPr>
      </w:pPr>
      <w:r w:rsidRPr="004B517C">
        <w:rPr>
          <w:rFonts w:cs="Arial"/>
          <w:sz w:val="22"/>
        </w:rPr>
        <w:t xml:space="preserve">Take responsibility for their own interpretations of the </w:t>
      </w:r>
      <w:r w:rsidR="004B517C">
        <w:rPr>
          <w:rFonts w:cs="Arial"/>
          <w:sz w:val="22"/>
        </w:rPr>
        <w:t>texts</w:t>
      </w:r>
      <w:r w:rsidRPr="004B517C">
        <w:rPr>
          <w:rFonts w:cs="Arial"/>
          <w:sz w:val="22"/>
        </w:rPr>
        <w:t xml:space="preserve">, and their understanding of connections between the </w:t>
      </w:r>
      <w:r w:rsidR="004B517C">
        <w:rPr>
          <w:rFonts w:cs="Arial"/>
          <w:sz w:val="22"/>
        </w:rPr>
        <w:t xml:space="preserve">these texts and the real world, </w:t>
      </w:r>
      <w:r w:rsidRPr="004B517C">
        <w:rPr>
          <w:rFonts w:cs="Arial"/>
          <w:sz w:val="22"/>
        </w:rPr>
        <w:t xml:space="preserve">by explaining and defending </w:t>
      </w:r>
      <w:r w:rsidR="004B517C">
        <w:rPr>
          <w:rFonts w:cs="Arial"/>
          <w:sz w:val="22"/>
        </w:rPr>
        <w:t>their ideas</w:t>
      </w:r>
      <w:r w:rsidRPr="004B517C">
        <w:rPr>
          <w:rFonts w:cs="Arial"/>
          <w:sz w:val="22"/>
        </w:rPr>
        <w:t xml:space="preserve"> publicly in a </w:t>
      </w:r>
      <w:r w:rsidRPr="004B517C">
        <w:rPr>
          <w:rFonts w:ascii="Cambria" w:hAnsi="Cambria" w:cs="Arial"/>
          <w:sz w:val="22"/>
        </w:rPr>
        <w:t>variety of personal and professional contexts</w:t>
      </w:r>
    </w:p>
    <w:p w:rsidR="001A4F9D" w:rsidRPr="004B517C" w:rsidRDefault="004B3785" w:rsidP="00D31E44">
      <w:pPr>
        <w:pStyle w:val="ListParagraph"/>
        <w:numPr>
          <w:ilvl w:val="2"/>
          <w:numId w:val="1"/>
        </w:numPr>
        <w:rPr>
          <w:rFonts w:ascii="Cambria" w:hAnsi="Cambria" w:cs="Helvetica"/>
          <w:color w:val="141413"/>
          <w:sz w:val="22"/>
          <w:szCs w:val="16"/>
        </w:rPr>
      </w:pPr>
      <w:r w:rsidRPr="004B517C">
        <w:rPr>
          <w:rFonts w:ascii="Cambria" w:hAnsi="Cambria" w:cs="Helvetica"/>
          <w:color w:val="141413"/>
          <w:sz w:val="22"/>
          <w:szCs w:val="16"/>
        </w:rPr>
        <w:t>draw upon previous learning and life experience to become increasingly independent in new learning</w:t>
      </w:r>
    </w:p>
    <w:p w:rsidR="00B76413" w:rsidRPr="00445EE2" w:rsidRDefault="00B76413" w:rsidP="001A4F9D">
      <w:pPr>
        <w:pStyle w:val="ListParagraph"/>
        <w:ind w:left="2160"/>
        <w:rPr>
          <w:color w:val="808080" w:themeColor="background1" w:themeShade="80"/>
        </w:rPr>
      </w:pPr>
    </w:p>
    <w:p w:rsidR="00674AA4" w:rsidRPr="006C5522" w:rsidRDefault="00674AA4">
      <w:pPr>
        <w:rPr>
          <w:color w:val="808080" w:themeColor="background1" w:themeShade="80"/>
        </w:rPr>
      </w:pPr>
    </w:p>
    <w:sectPr w:rsidR="00674AA4" w:rsidRPr="006C5522" w:rsidSect="008F5C2E">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C2E" w:rsidRDefault="008F5C2E" w:rsidP="00E9744C">
      <w:r>
        <w:separator/>
      </w:r>
    </w:p>
  </w:endnote>
  <w:endnote w:type="continuationSeparator" w:id="0">
    <w:p w:rsidR="008F5C2E" w:rsidRDefault="008F5C2E" w:rsidP="00E97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F5C2E" w:rsidRDefault="005B3620">
    <w:pPr>
      <w:pStyle w:val="Footer"/>
    </w:pPr>
    <w:r>
      <w:t>Authentic Education 2011</w:t>
    </w:r>
    <w:r>
      <w:tab/>
    </w:r>
    <w:r>
      <w:tab/>
    </w:r>
    <w:r w:rsidR="008F5C2E">
      <w:t xml:space="preserve">Page </w:t>
    </w:r>
    <w:r w:rsidR="00E45BB9">
      <w:fldChar w:fldCharType="begin"/>
    </w:r>
    <w:r w:rsidR="008F5C2E">
      <w:instrText xml:space="preserve"> PAGE </w:instrText>
    </w:r>
    <w:r w:rsidR="00E45BB9">
      <w:fldChar w:fldCharType="separate"/>
    </w:r>
    <w:r w:rsidR="009E13CA">
      <w:rPr>
        <w:noProof/>
      </w:rPr>
      <w:t>1</w:t>
    </w:r>
    <w:r w:rsidR="00E45BB9">
      <w:fldChar w:fldCharType="end"/>
    </w:r>
    <w:r w:rsidR="008F5C2E">
      <w:t xml:space="preserve"> of </w:t>
    </w:r>
    <w:r w:rsidR="009E13CA">
      <w:fldChar w:fldCharType="begin"/>
    </w:r>
    <w:r w:rsidR="009E13CA">
      <w:instrText xml:space="preserve"> NUMPAGES </w:instrText>
    </w:r>
    <w:r w:rsidR="009E13CA">
      <w:fldChar w:fldCharType="separate"/>
    </w:r>
    <w:r w:rsidR="009E13CA">
      <w:rPr>
        <w:noProof/>
      </w:rPr>
      <w:t>1</w:t>
    </w:r>
    <w:r w:rsidR="009E13CA">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C2E" w:rsidRDefault="008F5C2E" w:rsidP="00E9744C">
      <w:r>
        <w:separator/>
      </w:r>
    </w:p>
  </w:footnote>
  <w:footnote w:type="continuationSeparator" w:id="0">
    <w:p w:rsidR="008F5C2E" w:rsidRDefault="008F5C2E" w:rsidP="00E974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5B3620" w:rsidRDefault="009E13CA" w:rsidP="005B3620">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7.6pt;height:101.5pt;rotation:315;z-index:-251658752;mso-wrap-edited:f;mso-position-horizontal:center;mso-position-horizontal-relative:margin;mso-position-vertical:center;mso-position-vertical-relative:margin" wrapcoords="20961 5600 20802 5120 20164 4320 20036 4640 19781 5120 19526 5920 19270 8000 19111 11520 19270 15040 13974 -11200 16495 4960 16048 6240 15569 7680 16271 14560 14357 5600 13815 3520 13559 4640 11677 4800 11294 4960 10784 4640 9252 4800 9156 5280 9252 8320 9412 9280 7848 4640 7402 4800 7274 4960 6763 10400 5519 5760 5041 4320 4913 4800 3318 4960 3318 5600 3541 8800 2169 5120 1818 4960 542 4640 223 4800 159 5440 414 7520 382 14400 159 16640 319 17600 1722 17440 2297 16800 2584 15520 2935 16480 3701 18080 3892 17600 4530 17440 4307 12800 4307 12640 5360 17760 7051 17440 7051 17120 6859 14720 7210 16160 8072 18080 8263 17760 10401 17440 10337 15840 10177 12960 10943 13440 11198 14240 12443 17920 12570 17760 13240 17600 13496 17440 13496 16640 13272 14240 13272 6880 14197 11360 15984 18240 16176 17760 18664 17600 18728 17440 18919 15520 16877 4000 13974 -11200 19717 17280 20387 17920 20451 17600 20993 16640 21344 14240 21408 11520 21504 10720 21280 7520 21121 6560 20961 5600" fillcolor="black" stroked="f">
          <v:fill opacity="13762f"/>
          <v:textpath style="font-family:&quot;Cambria&quot;;font-size:1pt;font-weight:bold" string="DRAFT 1.0"/>
          <w10:wrap anchorx="margin" anchory="margin"/>
        </v:shape>
      </w:pict>
    </w:r>
    <w:r w:rsidR="005B3620">
      <w:t>The iZone360 CBLA Competencies – DRAFT 1.0</w:t>
    </w:r>
  </w:p>
  <w:p w:rsidR="00722900" w:rsidRPr="005B3620" w:rsidRDefault="00722900" w:rsidP="005B362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51732D"/>
    <w:multiLevelType w:val="hybridMultilevel"/>
    <w:tmpl w:val="A8683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66C56"/>
    <w:multiLevelType w:val="hybridMultilevel"/>
    <w:tmpl w:val="EC4251B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4657252"/>
    <w:multiLevelType w:val="hybridMultilevel"/>
    <w:tmpl w:val="07048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142FE"/>
    <w:multiLevelType w:val="hybridMultilevel"/>
    <w:tmpl w:val="A5F2B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B786E"/>
    <w:multiLevelType w:val="hybridMultilevel"/>
    <w:tmpl w:val="B590E76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7C47D99"/>
    <w:multiLevelType w:val="hybridMultilevel"/>
    <w:tmpl w:val="D7A09A3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82A2A05"/>
    <w:multiLevelType w:val="hybridMultilevel"/>
    <w:tmpl w:val="9D74F08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4E4005"/>
    <w:multiLevelType w:val="hybridMultilevel"/>
    <w:tmpl w:val="7186A57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5CF03A67"/>
    <w:multiLevelType w:val="hybridMultilevel"/>
    <w:tmpl w:val="B6289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0E671F"/>
    <w:multiLevelType w:val="hybridMultilevel"/>
    <w:tmpl w:val="A5E281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num>
  <w:num w:numId="4">
    <w:abstractNumId w:val="8"/>
  </w:num>
  <w:num w:numId="5">
    <w:abstractNumId w:val="2"/>
  </w:num>
  <w:num w:numId="6">
    <w:abstractNumId w:val="4"/>
  </w:num>
  <w:num w:numId="7">
    <w:abstractNumId w:val="1"/>
  </w:num>
  <w:num w:numId="8">
    <w:abstractNumId w:val="3"/>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65"/>
    <w:rsid w:val="00040920"/>
    <w:rsid w:val="00040BC0"/>
    <w:rsid w:val="0009537C"/>
    <w:rsid w:val="0014652C"/>
    <w:rsid w:val="001507FB"/>
    <w:rsid w:val="00166486"/>
    <w:rsid w:val="001A4F9D"/>
    <w:rsid w:val="002235D9"/>
    <w:rsid w:val="00257003"/>
    <w:rsid w:val="002B0118"/>
    <w:rsid w:val="00376A53"/>
    <w:rsid w:val="003830A9"/>
    <w:rsid w:val="00384759"/>
    <w:rsid w:val="00384CC3"/>
    <w:rsid w:val="00385763"/>
    <w:rsid w:val="00387812"/>
    <w:rsid w:val="00437D5B"/>
    <w:rsid w:val="00445EE2"/>
    <w:rsid w:val="0045311B"/>
    <w:rsid w:val="00483D77"/>
    <w:rsid w:val="004B3785"/>
    <w:rsid w:val="004B517C"/>
    <w:rsid w:val="004D432C"/>
    <w:rsid w:val="00533BBE"/>
    <w:rsid w:val="005B3620"/>
    <w:rsid w:val="005D7E9C"/>
    <w:rsid w:val="006400AF"/>
    <w:rsid w:val="00665F59"/>
    <w:rsid w:val="00674AA4"/>
    <w:rsid w:val="00696542"/>
    <w:rsid w:val="006C5522"/>
    <w:rsid w:val="006D0D50"/>
    <w:rsid w:val="006E1E24"/>
    <w:rsid w:val="0070073B"/>
    <w:rsid w:val="00711804"/>
    <w:rsid w:val="00722900"/>
    <w:rsid w:val="00754AED"/>
    <w:rsid w:val="00755E32"/>
    <w:rsid w:val="0075677D"/>
    <w:rsid w:val="007823D2"/>
    <w:rsid w:val="007903E2"/>
    <w:rsid w:val="00801DCD"/>
    <w:rsid w:val="00817859"/>
    <w:rsid w:val="00821D86"/>
    <w:rsid w:val="00844F5A"/>
    <w:rsid w:val="00853C44"/>
    <w:rsid w:val="00870721"/>
    <w:rsid w:val="0088379E"/>
    <w:rsid w:val="008D0128"/>
    <w:rsid w:val="008F5C2E"/>
    <w:rsid w:val="009B6C5D"/>
    <w:rsid w:val="009E0365"/>
    <w:rsid w:val="009E13CA"/>
    <w:rsid w:val="00A310D4"/>
    <w:rsid w:val="00A54A7A"/>
    <w:rsid w:val="00A87D63"/>
    <w:rsid w:val="00AE7EE0"/>
    <w:rsid w:val="00B61E54"/>
    <w:rsid w:val="00B76413"/>
    <w:rsid w:val="00BA20D3"/>
    <w:rsid w:val="00BE303E"/>
    <w:rsid w:val="00BE6573"/>
    <w:rsid w:val="00C13004"/>
    <w:rsid w:val="00C367CD"/>
    <w:rsid w:val="00CD54A5"/>
    <w:rsid w:val="00D31E44"/>
    <w:rsid w:val="00D342DF"/>
    <w:rsid w:val="00D67B07"/>
    <w:rsid w:val="00DB56D2"/>
    <w:rsid w:val="00DD4B65"/>
    <w:rsid w:val="00E200F4"/>
    <w:rsid w:val="00E2630F"/>
    <w:rsid w:val="00E45BB9"/>
    <w:rsid w:val="00E70FDA"/>
    <w:rsid w:val="00E71E42"/>
    <w:rsid w:val="00E865DA"/>
    <w:rsid w:val="00E9744C"/>
    <w:rsid w:val="00F023C1"/>
    <w:rsid w:val="00F11E13"/>
    <w:rsid w:val="00F23BED"/>
    <w:rsid w:val="00F70A90"/>
    <w:rsid w:val="00FB7680"/>
    <w:rsid w:val="00FC71A7"/>
    <w:rsid w:val="00FE7D79"/>
    <w:rsid w:val="00FF03D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E9744C"/>
    <w:pPr>
      <w:tabs>
        <w:tab w:val="center" w:pos="4320"/>
        <w:tab w:val="right" w:pos="8640"/>
      </w:tabs>
    </w:pPr>
  </w:style>
  <w:style w:type="character" w:customStyle="1" w:styleId="HeaderChar">
    <w:name w:val="Header Char"/>
    <w:basedOn w:val="DefaultParagraphFont"/>
    <w:link w:val="Header"/>
    <w:rsid w:val="00E9744C"/>
  </w:style>
  <w:style w:type="paragraph" w:styleId="Footer">
    <w:name w:val="footer"/>
    <w:basedOn w:val="Normal"/>
    <w:link w:val="FooterChar"/>
    <w:rsid w:val="00E9744C"/>
    <w:pPr>
      <w:tabs>
        <w:tab w:val="center" w:pos="4320"/>
        <w:tab w:val="right" w:pos="8640"/>
      </w:tabs>
    </w:pPr>
  </w:style>
  <w:style w:type="character" w:customStyle="1" w:styleId="FooterChar">
    <w:name w:val="Footer Char"/>
    <w:basedOn w:val="DefaultParagraphFont"/>
    <w:link w:val="Footer"/>
    <w:rsid w:val="00E974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E9744C"/>
    <w:pPr>
      <w:tabs>
        <w:tab w:val="center" w:pos="4320"/>
        <w:tab w:val="right" w:pos="8640"/>
      </w:tabs>
    </w:pPr>
  </w:style>
  <w:style w:type="character" w:customStyle="1" w:styleId="HeaderChar">
    <w:name w:val="Header Char"/>
    <w:basedOn w:val="DefaultParagraphFont"/>
    <w:link w:val="Header"/>
    <w:rsid w:val="00E9744C"/>
  </w:style>
  <w:style w:type="paragraph" w:styleId="Footer">
    <w:name w:val="footer"/>
    <w:basedOn w:val="Normal"/>
    <w:link w:val="FooterChar"/>
    <w:rsid w:val="00E9744C"/>
    <w:pPr>
      <w:tabs>
        <w:tab w:val="center" w:pos="4320"/>
        <w:tab w:val="right" w:pos="8640"/>
      </w:tabs>
    </w:pPr>
  </w:style>
  <w:style w:type="character" w:customStyle="1" w:styleId="FooterChar">
    <w:name w:val="Footer Char"/>
    <w:basedOn w:val="DefaultParagraphFont"/>
    <w:link w:val="Footer"/>
    <w:rsid w:val="00E97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2124</Words>
  <Characters>12108</Characters>
  <Application>Microsoft Macintosh Word</Application>
  <DocSecurity>0</DocSecurity>
  <Lines>100</Lines>
  <Paragraphs>28</Paragraphs>
  <ScaleCrop>false</ScaleCrop>
  <Company>AE</Company>
  <LinksUpToDate>false</LinksUpToDate>
  <CharactersWithSpaces>14204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Wilbur</dc:creator>
  <cp:keywords/>
  <cp:lastModifiedBy>Elisa Zonana</cp:lastModifiedBy>
  <cp:revision>2</cp:revision>
  <dcterms:created xsi:type="dcterms:W3CDTF">2012-10-19T00:09:00Z</dcterms:created>
  <dcterms:modified xsi:type="dcterms:W3CDTF">2012-10-19T00:09:00Z</dcterms:modified>
</cp:coreProperties>
</file>